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0EF01" w14:textId="0609E299" w:rsidR="00AF3F25" w:rsidRPr="00CA5332" w:rsidRDefault="00800030" w:rsidP="00800030">
      <w:pPr>
        <w:jc w:val="center"/>
        <w:rPr>
          <w:rFonts w:asciiTheme="majorHAnsi" w:hAnsiTheme="majorHAnsi" w:cstheme="majorHAnsi"/>
        </w:rPr>
      </w:pPr>
      <w:r w:rsidRPr="00CA5332">
        <w:rPr>
          <w:rFonts w:asciiTheme="majorHAnsi" w:hAnsiTheme="majorHAnsi" w:cstheme="majorHAnsi"/>
          <w:noProof/>
        </w:rPr>
        <w:drawing>
          <wp:inline distT="0" distB="0" distL="0" distR="0" wp14:anchorId="347013D3" wp14:editId="4AB547D0">
            <wp:extent cx="2089150" cy="95371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112274" cy="964266"/>
                    </a:xfrm>
                    <a:prstGeom prst="rect">
                      <a:avLst/>
                    </a:prstGeom>
                  </pic:spPr>
                </pic:pic>
              </a:graphicData>
            </a:graphic>
          </wp:inline>
        </w:drawing>
      </w:r>
    </w:p>
    <w:p w14:paraId="301DB8C1" w14:textId="77777777" w:rsidR="00F534B9" w:rsidRPr="00CA5332" w:rsidRDefault="00F534B9" w:rsidP="00296EE8">
      <w:pPr>
        <w:jc w:val="center"/>
        <w:rPr>
          <w:rFonts w:asciiTheme="majorHAnsi" w:hAnsiTheme="majorHAnsi" w:cstheme="majorHAnsi"/>
          <w:b/>
        </w:rPr>
      </w:pPr>
    </w:p>
    <w:p w14:paraId="7F459136" w14:textId="77777777" w:rsidR="00296EE8" w:rsidRPr="00CA5332" w:rsidRDefault="00296EE8" w:rsidP="00296EE8">
      <w:pPr>
        <w:jc w:val="center"/>
        <w:rPr>
          <w:rFonts w:asciiTheme="majorHAnsi" w:hAnsiTheme="majorHAnsi" w:cstheme="majorHAnsi"/>
          <w:bCs/>
        </w:rPr>
      </w:pPr>
      <w:r w:rsidRPr="00CA5332">
        <w:rPr>
          <w:rFonts w:asciiTheme="majorHAnsi" w:hAnsiTheme="majorHAnsi" w:cstheme="majorHAnsi"/>
          <w:bCs/>
        </w:rPr>
        <w:t>JOB DESCRIPTION</w:t>
      </w:r>
    </w:p>
    <w:p w14:paraId="4C73567E" w14:textId="5382C102" w:rsidR="00296EE8" w:rsidRPr="004802D3" w:rsidRDefault="004802D3" w:rsidP="004802D3">
      <w:pPr>
        <w:jc w:val="center"/>
        <w:rPr>
          <w:rFonts w:asciiTheme="majorHAnsi" w:hAnsiTheme="majorHAnsi" w:cstheme="majorHAnsi"/>
          <w:b/>
          <w:bCs/>
        </w:rPr>
      </w:pPr>
      <w:r w:rsidRPr="004802D3">
        <w:rPr>
          <w:rFonts w:asciiTheme="majorHAnsi" w:hAnsiTheme="majorHAnsi" w:cstheme="majorHAnsi"/>
          <w:b/>
          <w:bCs/>
        </w:rPr>
        <w:t>Customer Relations Manager</w:t>
      </w:r>
    </w:p>
    <w:p w14:paraId="07BD74F7" w14:textId="77777777" w:rsidR="00EB3000" w:rsidRPr="00CA5332" w:rsidRDefault="00EB3000" w:rsidP="00EB3000">
      <w:pPr>
        <w:rPr>
          <w:rFonts w:asciiTheme="majorHAnsi" w:hAnsiTheme="majorHAnsi" w:cstheme="majorHAnsi"/>
        </w:rPr>
      </w:pPr>
    </w:p>
    <w:tbl>
      <w:tblPr>
        <w:tblStyle w:val="TableGrid"/>
        <w:tblW w:w="0" w:type="auto"/>
        <w:tblBorders>
          <w:insideH w:val="none" w:sz="0" w:space="0" w:color="auto"/>
          <w:insideV w:val="none" w:sz="0" w:space="0" w:color="auto"/>
        </w:tblBorders>
        <w:shd w:val="clear" w:color="auto" w:fill="67005E"/>
        <w:tblLook w:val="04A0" w:firstRow="1" w:lastRow="0" w:firstColumn="1" w:lastColumn="0" w:noHBand="0" w:noVBand="1"/>
      </w:tblPr>
      <w:tblGrid>
        <w:gridCol w:w="8296"/>
      </w:tblGrid>
      <w:tr w:rsidR="00296EE8" w:rsidRPr="00CA5332" w14:paraId="034304A9" w14:textId="77777777" w:rsidTr="008225C1">
        <w:tc>
          <w:tcPr>
            <w:tcW w:w="8516" w:type="dxa"/>
            <w:shd w:val="clear" w:color="auto" w:fill="4D335B"/>
          </w:tcPr>
          <w:p w14:paraId="7FC9FEDB" w14:textId="77777777" w:rsidR="00296EE8" w:rsidRPr="00CA5332" w:rsidRDefault="00296EE8" w:rsidP="00E00534">
            <w:pPr>
              <w:rPr>
                <w:rFonts w:asciiTheme="majorHAnsi" w:hAnsiTheme="majorHAnsi" w:cstheme="majorHAnsi"/>
                <w:b/>
              </w:rPr>
            </w:pPr>
            <w:r w:rsidRPr="00CA5332">
              <w:rPr>
                <w:rFonts w:asciiTheme="majorHAnsi" w:hAnsiTheme="majorHAnsi" w:cstheme="majorHAnsi"/>
                <w:b/>
                <w:color w:val="FFFFFF" w:themeColor="background1"/>
              </w:rPr>
              <w:t>JOB SUMMARY</w:t>
            </w:r>
          </w:p>
        </w:tc>
      </w:tr>
    </w:tbl>
    <w:p w14:paraId="3D16667E" w14:textId="77777777" w:rsidR="00296EE8" w:rsidRPr="00CA5332" w:rsidRDefault="00296EE8" w:rsidP="00296EE8">
      <w:pPr>
        <w:rPr>
          <w:rFonts w:asciiTheme="majorHAnsi" w:hAnsiTheme="majorHAnsi" w:cstheme="majorHAnsi"/>
        </w:rPr>
      </w:pPr>
    </w:p>
    <w:p w14:paraId="07B6CA31" w14:textId="184E032C" w:rsidR="00EB3000" w:rsidRPr="00CA5332" w:rsidRDefault="00EB3000" w:rsidP="00EB3000">
      <w:pPr>
        <w:jc w:val="both"/>
        <w:rPr>
          <w:rFonts w:asciiTheme="majorHAnsi" w:hAnsiTheme="majorHAnsi" w:cstheme="majorHAnsi"/>
        </w:rPr>
      </w:pPr>
      <w:r w:rsidRPr="00CA5332">
        <w:rPr>
          <w:rFonts w:asciiTheme="majorHAnsi" w:hAnsiTheme="majorHAnsi" w:cstheme="majorHAnsi"/>
        </w:rPr>
        <w:t xml:space="preserve">The Customer Relations Manager will be responsible for driving and supporting occupancy growth across </w:t>
      </w:r>
      <w:r w:rsidR="007D7707">
        <w:rPr>
          <w:rFonts w:asciiTheme="majorHAnsi" w:hAnsiTheme="majorHAnsi" w:cstheme="majorHAnsi"/>
        </w:rPr>
        <w:t>their allocated</w:t>
      </w:r>
      <w:r w:rsidRPr="00CA5332">
        <w:rPr>
          <w:rFonts w:asciiTheme="majorHAnsi" w:hAnsiTheme="majorHAnsi" w:cstheme="majorHAnsi"/>
        </w:rPr>
        <w:t xml:space="preserve"> care homes. This is a key commercial role focused on increasing private admissions, improving enquiry conversion, and developing strong local referral networks. The ideal candidate will combine sales expertise with a compassionate approach suited to the care sector.</w:t>
      </w:r>
    </w:p>
    <w:p w14:paraId="720A7FD2" w14:textId="77777777" w:rsidR="003916A6" w:rsidRPr="00CA5332" w:rsidRDefault="003916A6" w:rsidP="00221622">
      <w:pPr>
        <w:jc w:val="both"/>
        <w:rPr>
          <w:rFonts w:asciiTheme="majorHAnsi" w:hAnsiTheme="majorHAnsi" w:cstheme="majorHAnsi"/>
        </w:rPr>
      </w:pPr>
    </w:p>
    <w:tbl>
      <w:tblPr>
        <w:tblStyle w:val="TableGrid"/>
        <w:tblW w:w="0" w:type="auto"/>
        <w:tblBorders>
          <w:insideH w:val="none" w:sz="0" w:space="0" w:color="auto"/>
          <w:insideV w:val="none" w:sz="0" w:space="0" w:color="auto"/>
        </w:tblBorders>
        <w:shd w:val="clear" w:color="auto" w:fill="67005E"/>
        <w:tblLook w:val="04A0" w:firstRow="1" w:lastRow="0" w:firstColumn="1" w:lastColumn="0" w:noHBand="0" w:noVBand="1"/>
      </w:tblPr>
      <w:tblGrid>
        <w:gridCol w:w="8296"/>
      </w:tblGrid>
      <w:tr w:rsidR="00296EE8" w:rsidRPr="00CA5332" w14:paraId="1D8B545F" w14:textId="77777777" w:rsidTr="008225C1">
        <w:tc>
          <w:tcPr>
            <w:tcW w:w="8516" w:type="dxa"/>
            <w:shd w:val="clear" w:color="auto" w:fill="4D335B"/>
          </w:tcPr>
          <w:p w14:paraId="17D69127" w14:textId="77777777" w:rsidR="00296EE8" w:rsidRPr="00CA5332" w:rsidRDefault="00296EE8" w:rsidP="00E00534">
            <w:pPr>
              <w:rPr>
                <w:rFonts w:asciiTheme="majorHAnsi" w:hAnsiTheme="majorHAnsi" w:cstheme="majorHAnsi"/>
                <w:b/>
              </w:rPr>
            </w:pPr>
            <w:r w:rsidRPr="00CA5332">
              <w:rPr>
                <w:rFonts w:asciiTheme="majorHAnsi" w:hAnsiTheme="majorHAnsi" w:cstheme="majorHAnsi"/>
                <w:b/>
                <w:color w:val="FFFFFF" w:themeColor="background1"/>
              </w:rPr>
              <w:t xml:space="preserve">JOB </w:t>
            </w:r>
            <w:r w:rsidR="00E00534" w:rsidRPr="00CA5332">
              <w:rPr>
                <w:rFonts w:asciiTheme="majorHAnsi" w:hAnsiTheme="majorHAnsi" w:cstheme="majorHAnsi"/>
                <w:b/>
                <w:color w:val="FFFFFF" w:themeColor="background1"/>
              </w:rPr>
              <w:t>SPECIFIC RESPONSIBILITIES</w:t>
            </w:r>
          </w:p>
        </w:tc>
      </w:tr>
    </w:tbl>
    <w:p w14:paraId="053073C4" w14:textId="77777777" w:rsidR="00B02432" w:rsidRPr="00CA5332" w:rsidRDefault="00B02432" w:rsidP="00296EE8">
      <w:pPr>
        <w:rPr>
          <w:rFonts w:asciiTheme="majorHAnsi" w:hAnsiTheme="majorHAnsi" w:cstheme="majorHAnsi"/>
          <w:b/>
        </w:rPr>
      </w:pPr>
    </w:p>
    <w:p w14:paraId="4DC1FBBC" w14:textId="609F3350" w:rsidR="00EB3000" w:rsidRPr="00CA5332" w:rsidRDefault="00EB3000" w:rsidP="00EB3000">
      <w:pPr>
        <w:pStyle w:val="ListParagraph"/>
        <w:numPr>
          <w:ilvl w:val="0"/>
          <w:numId w:val="9"/>
        </w:numPr>
        <w:rPr>
          <w:rFonts w:asciiTheme="majorHAnsi" w:hAnsiTheme="majorHAnsi" w:cstheme="majorHAnsi"/>
        </w:rPr>
      </w:pPr>
      <w:r w:rsidRPr="00CA5332">
        <w:rPr>
          <w:rFonts w:asciiTheme="majorHAnsi" w:hAnsiTheme="majorHAnsi" w:cstheme="majorHAnsi"/>
        </w:rPr>
        <w:t>Weekly/monthly reporting on sales KPI’s and trends for reporting purposes</w:t>
      </w:r>
    </w:p>
    <w:p w14:paraId="1B5FF006" w14:textId="084BB8D2" w:rsidR="00EB3000" w:rsidRPr="00CA5332" w:rsidRDefault="00EB3000" w:rsidP="00EB3000">
      <w:pPr>
        <w:pStyle w:val="ListParagraph"/>
        <w:numPr>
          <w:ilvl w:val="0"/>
          <w:numId w:val="9"/>
        </w:numPr>
        <w:rPr>
          <w:rFonts w:asciiTheme="majorHAnsi" w:hAnsiTheme="majorHAnsi" w:cstheme="majorHAnsi"/>
        </w:rPr>
      </w:pPr>
      <w:r w:rsidRPr="00CA5332">
        <w:rPr>
          <w:rFonts w:asciiTheme="majorHAnsi" w:hAnsiTheme="majorHAnsi" w:cstheme="majorHAnsi"/>
        </w:rPr>
        <w:t>Work with the Marketing Manager and Head of Lifestyle and Community Engagement to drive and improve lead generation using offline and digital channels and social media</w:t>
      </w:r>
    </w:p>
    <w:p w14:paraId="4A87D425" w14:textId="324BB007" w:rsidR="00EB3000" w:rsidRPr="00CA5332" w:rsidRDefault="00EB3000" w:rsidP="00EB3000">
      <w:pPr>
        <w:pStyle w:val="ListParagraph"/>
        <w:numPr>
          <w:ilvl w:val="0"/>
          <w:numId w:val="9"/>
        </w:numPr>
        <w:rPr>
          <w:rFonts w:asciiTheme="majorHAnsi" w:hAnsiTheme="majorHAnsi" w:cstheme="majorHAnsi"/>
        </w:rPr>
      </w:pPr>
      <w:r w:rsidRPr="00CA5332">
        <w:rPr>
          <w:rFonts w:asciiTheme="majorHAnsi" w:hAnsiTheme="majorHAnsi" w:cstheme="majorHAnsi"/>
        </w:rPr>
        <w:t xml:space="preserve">Use your care home industry experience to provide insight into effective selling and marketing tactics </w:t>
      </w:r>
    </w:p>
    <w:p w14:paraId="57E27199" w14:textId="77777777" w:rsidR="00EB3000" w:rsidRPr="00CA5332" w:rsidRDefault="00EB3000" w:rsidP="00EB3000">
      <w:pPr>
        <w:pStyle w:val="ListParagraph"/>
        <w:numPr>
          <w:ilvl w:val="0"/>
          <w:numId w:val="9"/>
        </w:numPr>
        <w:rPr>
          <w:rFonts w:asciiTheme="majorHAnsi" w:hAnsiTheme="majorHAnsi" w:cstheme="majorHAnsi"/>
        </w:rPr>
      </w:pPr>
      <w:r w:rsidRPr="00CA5332">
        <w:rPr>
          <w:rFonts w:asciiTheme="majorHAnsi" w:hAnsiTheme="majorHAnsi" w:cstheme="majorHAnsi"/>
        </w:rPr>
        <w:t>Introduce and manage the Athena sales process from initial enquiry through to admission</w:t>
      </w:r>
    </w:p>
    <w:p w14:paraId="252CD27A" w14:textId="13E1B83A" w:rsidR="00EB3000" w:rsidRPr="00CA5332" w:rsidRDefault="00EB3000" w:rsidP="00EB3000">
      <w:pPr>
        <w:pStyle w:val="ListParagraph"/>
        <w:numPr>
          <w:ilvl w:val="0"/>
          <w:numId w:val="9"/>
        </w:numPr>
        <w:rPr>
          <w:rFonts w:asciiTheme="majorHAnsi" w:hAnsiTheme="majorHAnsi" w:cstheme="majorHAnsi"/>
        </w:rPr>
      </w:pPr>
      <w:r w:rsidRPr="00CA5332">
        <w:rPr>
          <w:rFonts w:asciiTheme="majorHAnsi" w:hAnsiTheme="majorHAnsi" w:cstheme="majorHAnsi"/>
        </w:rPr>
        <w:t>Provide expertise and insight to the wider teams around key sales issues, such as: Pipeline management, business development tactics, building networking, delivering sales training and consultative selling techniques</w:t>
      </w:r>
    </w:p>
    <w:p w14:paraId="43934845" w14:textId="79A84A12" w:rsidR="00EB3000" w:rsidRPr="00CA5332" w:rsidRDefault="00EB3000" w:rsidP="00EB3000">
      <w:pPr>
        <w:pStyle w:val="ListParagraph"/>
        <w:numPr>
          <w:ilvl w:val="0"/>
          <w:numId w:val="9"/>
        </w:numPr>
        <w:rPr>
          <w:rFonts w:asciiTheme="majorHAnsi" w:hAnsiTheme="majorHAnsi" w:cstheme="majorHAnsi"/>
        </w:rPr>
      </w:pPr>
      <w:r w:rsidRPr="00CA5332">
        <w:rPr>
          <w:rFonts w:asciiTheme="majorHAnsi" w:hAnsiTheme="majorHAnsi" w:cstheme="majorHAnsi"/>
        </w:rPr>
        <w:t>Lead weekly sales calls with the wider Operations team and Senior Leadership Team</w:t>
      </w:r>
    </w:p>
    <w:p w14:paraId="04485084" w14:textId="77777777" w:rsidR="00EB3000" w:rsidRPr="00CA5332" w:rsidRDefault="00EB3000" w:rsidP="00EB3000">
      <w:pPr>
        <w:pStyle w:val="ListParagraph"/>
        <w:numPr>
          <w:ilvl w:val="0"/>
          <w:numId w:val="9"/>
        </w:numPr>
        <w:rPr>
          <w:rFonts w:asciiTheme="majorHAnsi" w:hAnsiTheme="majorHAnsi" w:cstheme="majorHAnsi"/>
        </w:rPr>
      </w:pPr>
      <w:r w:rsidRPr="00CA5332">
        <w:rPr>
          <w:rFonts w:asciiTheme="majorHAnsi" w:hAnsiTheme="majorHAnsi" w:cstheme="majorHAnsi"/>
        </w:rPr>
        <w:t>Review activity, KPIs and pipelines for each home</w:t>
      </w:r>
    </w:p>
    <w:p w14:paraId="65459C70" w14:textId="77777777" w:rsidR="00EB3000" w:rsidRPr="00CA5332" w:rsidRDefault="00EB3000" w:rsidP="00EB3000">
      <w:pPr>
        <w:pStyle w:val="ListParagraph"/>
        <w:numPr>
          <w:ilvl w:val="0"/>
          <w:numId w:val="9"/>
        </w:numPr>
        <w:rPr>
          <w:rFonts w:asciiTheme="majorHAnsi" w:hAnsiTheme="majorHAnsi" w:cstheme="majorHAnsi"/>
        </w:rPr>
      </w:pPr>
      <w:r w:rsidRPr="00CA5332">
        <w:rPr>
          <w:rFonts w:asciiTheme="majorHAnsi" w:hAnsiTheme="majorHAnsi" w:cstheme="majorHAnsi"/>
        </w:rPr>
        <w:t>Ensure that leads to the homes are followed up appropriately and in a timely fashion and that the database is kept up to date</w:t>
      </w:r>
    </w:p>
    <w:p w14:paraId="3A8F4F47" w14:textId="77777777" w:rsidR="00EB3000" w:rsidRPr="00CA5332" w:rsidRDefault="00EB3000" w:rsidP="00EB3000">
      <w:pPr>
        <w:pStyle w:val="ListParagraph"/>
        <w:numPr>
          <w:ilvl w:val="0"/>
          <w:numId w:val="9"/>
        </w:numPr>
        <w:rPr>
          <w:rFonts w:asciiTheme="majorHAnsi" w:hAnsiTheme="majorHAnsi" w:cstheme="majorHAnsi"/>
        </w:rPr>
      </w:pPr>
      <w:r w:rsidRPr="00CA5332">
        <w:rPr>
          <w:rFonts w:asciiTheme="majorHAnsi" w:hAnsiTheme="majorHAnsi" w:cstheme="majorHAnsi"/>
        </w:rPr>
        <w:t>Conduct virtual or face to face meetings with families looking for care</w:t>
      </w:r>
    </w:p>
    <w:p w14:paraId="26E1216C" w14:textId="77777777" w:rsidR="00EB3000" w:rsidRPr="00CA5332" w:rsidRDefault="00EB3000" w:rsidP="00EB3000">
      <w:pPr>
        <w:pStyle w:val="ListParagraph"/>
        <w:numPr>
          <w:ilvl w:val="0"/>
          <w:numId w:val="9"/>
        </w:numPr>
        <w:rPr>
          <w:rFonts w:asciiTheme="majorHAnsi" w:hAnsiTheme="majorHAnsi" w:cstheme="majorHAnsi"/>
        </w:rPr>
      </w:pPr>
      <w:r w:rsidRPr="00CA5332">
        <w:rPr>
          <w:rFonts w:asciiTheme="majorHAnsi" w:hAnsiTheme="majorHAnsi" w:cstheme="majorHAnsi"/>
        </w:rPr>
        <w:t>Conduct market and competitor research</w:t>
      </w:r>
    </w:p>
    <w:p w14:paraId="25CC02C7" w14:textId="77777777" w:rsidR="00EB3000" w:rsidRPr="00CA5332" w:rsidRDefault="00EB3000" w:rsidP="00EB3000">
      <w:pPr>
        <w:pStyle w:val="ListParagraph"/>
        <w:numPr>
          <w:ilvl w:val="0"/>
          <w:numId w:val="9"/>
        </w:numPr>
        <w:rPr>
          <w:rFonts w:asciiTheme="majorHAnsi" w:hAnsiTheme="majorHAnsi" w:cstheme="majorHAnsi"/>
        </w:rPr>
      </w:pPr>
      <w:r w:rsidRPr="00CA5332">
        <w:rPr>
          <w:rFonts w:asciiTheme="majorHAnsi" w:hAnsiTheme="majorHAnsi" w:cstheme="majorHAnsi"/>
        </w:rPr>
        <w:t>Analyse sales and marketing data to create effective actions plans for each home</w:t>
      </w:r>
    </w:p>
    <w:p w14:paraId="1E935E44" w14:textId="489E890E" w:rsidR="00EB3000" w:rsidRPr="00CA5332" w:rsidRDefault="00EB3000" w:rsidP="00EB3000">
      <w:pPr>
        <w:pStyle w:val="ListParagraph"/>
        <w:numPr>
          <w:ilvl w:val="0"/>
          <w:numId w:val="9"/>
        </w:numPr>
        <w:rPr>
          <w:rFonts w:asciiTheme="majorHAnsi" w:hAnsiTheme="majorHAnsi" w:cstheme="majorHAnsi"/>
        </w:rPr>
      </w:pPr>
      <w:r w:rsidRPr="00CA5332">
        <w:rPr>
          <w:rFonts w:asciiTheme="majorHAnsi" w:hAnsiTheme="majorHAnsi" w:cstheme="majorHAnsi"/>
        </w:rPr>
        <w:t>Manage and ensure sales process implementation and sales ‘best practice’ across the teams</w:t>
      </w:r>
    </w:p>
    <w:p w14:paraId="1694259B" w14:textId="37898F4A" w:rsidR="00EB3000" w:rsidRPr="00CA5332" w:rsidRDefault="00EB3000" w:rsidP="00EB3000">
      <w:pPr>
        <w:pStyle w:val="ListParagraph"/>
        <w:numPr>
          <w:ilvl w:val="0"/>
          <w:numId w:val="9"/>
        </w:numPr>
        <w:rPr>
          <w:rFonts w:asciiTheme="majorHAnsi" w:hAnsiTheme="majorHAnsi" w:cstheme="majorHAnsi"/>
        </w:rPr>
      </w:pPr>
      <w:r w:rsidRPr="00CA5332">
        <w:rPr>
          <w:rFonts w:asciiTheme="majorHAnsi" w:hAnsiTheme="majorHAnsi" w:cstheme="majorHAnsi"/>
        </w:rPr>
        <w:t>Collaborate with the teams in the homes and the Head of Lifestyle and Community Engagement on the organisation of home-based events designed to grow awareness of the homes in their local markets</w:t>
      </w:r>
    </w:p>
    <w:p w14:paraId="4C73690D" w14:textId="0BC32BAE" w:rsidR="00EB3000" w:rsidRPr="00CA5332" w:rsidRDefault="00EB3000" w:rsidP="00EB3000">
      <w:pPr>
        <w:pStyle w:val="ListParagraph"/>
        <w:numPr>
          <w:ilvl w:val="0"/>
          <w:numId w:val="9"/>
        </w:numPr>
        <w:rPr>
          <w:rFonts w:asciiTheme="majorHAnsi" w:hAnsiTheme="majorHAnsi" w:cstheme="majorHAnsi"/>
        </w:rPr>
      </w:pPr>
      <w:r w:rsidRPr="00CA5332">
        <w:rPr>
          <w:rFonts w:asciiTheme="majorHAnsi" w:hAnsiTheme="majorHAnsi" w:cstheme="majorHAnsi"/>
        </w:rPr>
        <w:t>Ensure a regular flow of PR content to the Marketing Manager</w:t>
      </w:r>
    </w:p>
    <w:p w14:paraId="0291E4FA" w14:textId="77777777" w:rsidR="00EB3000" w:rsidRPr="00CA5332" w:rsidRDefault="00EB3000" w:rsidP="00EB3000">
      <w:pPr>
        <w:pStyle w:val="ListParagraph"/>
        <w:numPr>
          <w:ilvl w:val="0"/>
          <w:numId w:val="9"/>
        </w:numPr>
        <w:rPr>
          <w:rFonts w:asciiTheme="majorHAnsi" w:hAnsiTheme="majorHAnsi" w:cstheme="majorHAnsi"/>
        </w:rPr>
      </w:pPr>
      <w:r w:rsidRPr="00CA5332">
        <w:rPr>
          <w:rFonts w:asciiTheme="majorHAnsi" w:hAnsiTheme="majorHAnsi" w:cstheme="majorHAnsi"/>
        </w:rPr>
        <w:t>Develop new and existing stakeholder relationships to increase awareness of the group</w:t>
      </w:r>
    </w:p>
    <w:p w14:paraId="320A08B6" w14:textId="77777777" w:rsidR="00EB3000" w:rsidRPr="00CA5332" w:rsidRDefault="00EB3000" w:rsidP="00EB3000">
      <w:pPr>
        <w:rPr>
          <w:rFonts w:asciiTheme="majorHAnsi" w:hAnsiTheme="majorHAnsi" w:cstheme="majorHAnsi"/>
        </w:rPr>
      </w:pPr>
    </w:p>
    <w:p w14:paraId="45FD094F" w14:textId="77777777" w:rsidR="00EB3000" w:rsidRPr="00CA5332" w:rsidRDefault="00EB3000" w:rsidP="00EB3000">
      <w:pPr>
        <w:spacing w:after="200" w:line="276" w:lineRule="auto"/>
        <w:rPr>
          <w:rFonts w:asciiTheme="majorHAnsi" w:hAnsiTheme="majorHAnsi" w:cstheme="majorHAnsi"/>
        </w:rPr>
      </w:pPr>
      <w:r w:rsidRPr="00CA5332">
        <w:rPr>
          <w:rFonts w:asciiTheme="majorHAnsi" w:hAnsiTheme="majorHAnsi" w:cstheme="majorHAnsi"/>
          <w:b/>
        </w:rPr>
        <w:t>Other Duties</w:t>
      </w:r>
    </w:p>
    <w:p w14:paraId="175AE85B" w14:textId="77777777" w:rsidR="00EB3000" w:rsidRPr="00CA5332" w:rsidRDefault="00EB3000" w:rsidP="00EB3000">
      <w:pPr>
        <w:pStyle w:val="ListParagraph"/>
        <w:numPr>
          <w:ilvl w:val="0"/>
          <w:numId w:val="8"/>
        </w:numPr>
        <w:rPr>
          <w:rFonts w:asciiTheme="majorHAnsi" w:hAnsiTheme="majorHAnsi" w:cstheme="majorHAnsi"/>
        </w:rPr>
      </w:pPr>
      <w:r w:rsidRPr="00CA5332">
        <w:rPr>
          <w:rFonts w:asciiTheme="majorHAnsi" w:hAnsiTheme="majorHAnsi" w:cstheme="majorHAnsi"/>
        </w:rPr>
        <w:lastRenderedPageBreak/>
        <w:t>Use your inherent and learned creativity to innovate in all aspects of your role to improve brand standards and streamline any administrative processes where possible</w:t>
      </w:r>
    </w:p>
    <w:p w14:paraId="15909792" w14:textId="77777777" w:rsidR="00EB3000" w:rsidRPr="00CA5332" w:rsidRDefault="00EB3000" w:rsidP="00EB3000">
      <w:pPr>
        <w:pStyle w:val="ListParagraph"/>
        <w:numPr>
          <w:ilvl w:val="0"/>
          <w:numId w:val="8"/>
        </w:numPr>
        <w:rPr>
          <w:rFonts w:asciiTheme="majorHAnsi" w:hAnsiTheme="majorHAnsi" w:cstheme="majorHAnsi"/>
          <w:b/>
        </w:rPr>
      </w:pPr>
      <w:r w:rsidRPr="00CA5332">
        <w:rPr>
          <w:rFonts w:asciiTheme="majorHAnsi" w:hAnsiTheme="majorHAnsi" w:cstheme="majorHAnsi"/>
        </w:rPr>
        <w:t>Integrate yourself into the operational teams and central support functions to promote the company culture, vision, and values, nurturing your key internal and external relationships through regular face to face meetings.</w:t>
      </w:r>
    </w:p>
    <w:p w14:paraId="67136B77" w14:textId="77777777" w:rsidR="00EB3000" w:rsidRPr="00CA5332" w:rsidRDefault="00EB3000" w:rsidP="00EB3000">
      <w:pPr>
        <w:pStyle w:val="ListParagraph"/>
        <w:numPr>
          <w:ilvl w:val="0"/>
          <w:numId w:val="8"/>
        </w:numPr>
        <w:spacing w:after="200" w:line="276" w:lineRule="auto"/>
        <w:rPr>
          <w:rFonts w:asciiTheme="majorHAnsi" w:hAnsiTheme="majorHAnsi" w:cstheme="majorHAnsi"/>
        </w:rPr>
      </w:pPr>
      <w:r w:rsidRPr="00CA5332">
        <w:rPr>
          <w:rFonts w:asciiTheme="majorHAnsi" w:hAnsiTheme="majorHAnsi" w:cstheme="majorHAnsi"/>
        </w:rPr>
        <w:t>Provide accurate, timely data</w:t>
      </w:r>
    </w:p>
    <w:p w14:paraId="6F0EB39B" w14:textId="77777777" w:rsidR="00EB3000" w:rsidRPr="00CA5332" w:rsidRDefault="00EB3000" w:rsidP="00EB3000">
      <w:pPr>
        <w:pStyle w:val="ListParagraph"/>
        <w:numPr>
          <w:ilvl w:val="0"/>
          <w:numId w:val="8"/>
        </w:numPr>
        <w:spacing w:after="200" w:line="276" w:lineRule="auto"/>
        <w:rPr>
          <w:rFonts w:asciiTheme="majorHAnsi" w:hAnsiTheme="majorHAnsi" w:cstheme="majorHAnsi"/>
        </w:rPr>
      </w:pPr>
      <w:r w:rsidRPr="00CA5332">
        <w:rPr>
          <w:rFonts w:asciiTheme="majorHAnsi" w:hAnsiTheme="majorHAnsi" w:cstheme="majorHAnsi"/>
        </w:rPr>
        <w:t>A</w:t>
      </w:r>
      <w:r w:rsidRPr="00CA5332">
        <w:rPr>
          <w:rFonts w:asciiTheme="majorHAnsi" w:eastAsia="Times New Roman" w:hAnsiTheme="majorHAnsi" w:cstheme="majorHAnsi"/>
        </w:rPr>
        <w:t>dministrate and organise own work to ensure that it meets quality standards, personal objectives, reasonable deadlines and reporting requirements</w:t>
      </w:r>
    </w:p>
    <w:p w14:paraId="220D396C" w14:textId="77777777" w:rsidR="00EB3000" w:rsidRPr="00CA5332" w:rsidRDefault="00EB3000" w:rsidP="00EB3000">
      <w:pPr>
        <w:pStyle w:val="ListParagraph"/>
        <w:numPr>
          <w:ilvl w:val="0"/>
          <w:numId w:val="8"/>
        </w:numPr>
        <w:rPr>
          <w:rFonts w:asciiTheme="majorHAnsi" w:eastAsia="Times New Roman" w:hAnsiTheme="majorHAnsi" w:cstheme="majorHAnsi"/>
        </w:rPr>
      </w:pPr>
      <w:r w:rsidRPr="00CA5332">
        <w:rPr>
          <w:rFonts w:asciiTheme="majorHAnsi" w:hAnsiTheme="majorHAnsi" w:cstheme="majorHAnsi"/>
        </w:rPr>
        <w:t>Keep up to date with sector and regulatory requirements</w:t>
      </w:r>
    </w:p>
    <w:p w14:paraId="70609E4D" w14:textId="77777777" w:rsidR="00EB3000" w:rsidRPr="00CA5332" w:rsidRDefault="00EB3000" w:rsidP="00EB3000">
      <w:pPr>
        <w:numPr>
          <w:ilvl w:val="0"/>
          <w:numId w:val="8"/>
        </w:numPr>
        <w:spacing w:before="100" w:beforeAutospacing="1" w:after="100" w:afterAutospacing="1"/>
        <w:rPr>
          <w:rFonts w:asciiTheme="majorHAnsi" w:eastAsia="Times New Roman" w:hAnsiTheme="majorHAnsi" w:cstheme="majorHAnsi"/>
          <w:lang w:eastAsia="en-GB"/>
        </w:rPr>
      </w:pPr>
      <w:r w:rsidRPr="00CA5332">
        <w:rPr>
          <w:rFonts w:asciiTheme="majorHAnsi" w:eastAsia="Times New Roman" w:hAnsiTheme="majorHAnsi" w:cstheme="majorHAnsi"/>
          <w:lang w:eastAsia="en-GB"/>
        </w:rPr>
        <w:t xml:space="preserve">Attend regular forums to evaluate new concepts and offerings within the sector </w:t>
      </w:r>
    </w:p>
    <w:p w14:paraId="45A5E769" w14:textId="77777777" w:rsidR="00EB3000" w:rsidRPr="00CA5332" w:rsidRDefault="00EB3000" w:rsidP="00EB3000">
      <w:pPr>
        <w:pStyle w:val="ListParagraph"/>
        <w:numPr>
          <w:ilvl w:val="0"/>
          <w:numId w:val="8"/>
        </w:numPr>
        <w:spacing w:after="200" w:line="276" w:lineRule="auto"/>
        <w:jc w:val="both"/>
        <w:rPr>
          <w:rFonts w:asciiTheme="majorHAnsi" w:hAnsiTheme="majorHAnsi" w:cstheme="majorHAnsi"/>
          <w:color w:val="000000" w:themeColor="text1"/>
        </w:rPr>
      </w:pPr>
      <w:r w:rsidRPr="00CA5332">
        <w:rPr>
          <w:rFonts w:asciiTheme="majorHAnsi" w:eastAsia="Times New Roman" w:hAnsiTheme="majorHAnsi" w:cstheme="majorHAnsi"/>
        </w:rPr>
        <w:t>Familiarise self with company policies and procedures</w:t>
      </w:r>
    </w:p>
    <w:p w14:paraId="1DED3C80" w14:textId="17CA8D43" w:rsidR="00ED3F87" w:rsidRPr="00CA5332" w:rsidRDefault="00EB3000" w:rsidP="00E22623">
      <w:pPr>
        <w:pStyle w:val="ListParagraph"/>
        <w:numPr>
          <w:ilvl w:val="0"/>
          <w:numId w:val="8"/>
        </w:numPr>
        <w:spacing w:after="200" w:line="276" w:lineRule="auto"/>
        <w:jc w:val="both"/>
        <w:rPr>
          <w:rFonts w:asciiTheme="majorHAnsi" w:hAnsiTheme="majorHAnsi" w:cstheme="majorHAnsi"/>
          <w:color w:val="000000" w:themeColor="text1"/>
        </w:rPr>
      </w:pPr>
      <w:r w:rsidRPr="00CA5332">
        <w:rPr>
          <w:rFonts w:asciiTheme="majorHAnsi" w:eastAsia="Times New Roman" w:hAnsiTheme="majorHAnsi" w:cstheme="majorHAnsi"/>
        </w:rPr>
        <w:t>Undertake other ad hoc duties as and when required</w:t>
      </w:r>
    </w:p>
    <w:tbl>
      <w:tblPr>
        <w:tblStyle w:val="TableGrid"/>
        <w:tblW w:w="0" w:type="auto"/>
        <w:tblBorders>
          <w:insideH w:val="none" w:sz="0" w:space="0" w:color="auto"/>
          <w:insideV w:val="none" w:sz="0" w:space="0" w:color="auto"/>
        </w:tblBorders>
        <w:shd w:val="clear" w:color="auto" w:fill="67005E"/>
        <w:tblLook w:val="04A0" w:firstRow="1" w:lastRow="0" w:firstColumn="1" w:lastColumn="0" w:noHBand="0" w:noVBand="1"/>
      </w:tblPr>
      <w:tblGrid>
        <w:gridCol w:w="8296"/>
      </w:tblGrid>
      <w:tr w:rsidR="00296EE8" w:rsidRPr="00CA5332" w14:paraId="01ADC15C" w14:textId="77777777" w:rsidTr="008225C1">
        <w:tc>
          <w:tcPr>
            <w:tcW w:w="8516" w:type="dxa"/>
            <w:shd w:val="clear" w:color="auto" w:fill="4D335B"/>
          </w:tcPr>
          <w:p w14:paraId="3CD63B4D" w14:textId="77777777" w:rsidR="00296EE8" w:rsidRPr="00CA5332" w:rsidRDefault="00E00534" w:rsidP="00E00534">
            <w:pPr>
              <w:rPr>
                <w:rFonts w:asciiTheme="majorHAnsi" w:hAnsiTheme="majorHAnsi" w:cstheme="majorHAnsi"/>
                <w:b/>
                <w:bCs/>
              </w:rPr>
            </w:pPr>
            <w:r w:rsidRPr="00CA5332">
              <w:rPr>
                <w:rFonts w:asciiTheme="majorHAnsi" w:hAnsiTheme="majorHAnsi" w:cstheme="majorHAnsi"/>
                <w:b/>
                <w:bCs/>
                <w:color w:val="FFFFFF" w:themeColor="background1"/>
              </w:rPr>
              <w:t>PERSON SPECIFICATION</w:t>
            </w:r>
          </w:p>
        </w:tc>
      </w:tr>
    </w:tbl>
    <w:p w14:paraId="01DF855F" w14:textId="77777777" w:rsidR="00296EE8" w:rsidRPr="00CA5332" w:rsidRDefault="009B322D" w:rsidP="00296EE8">
      <w:pPr>
        <w:rPr>
          <w:rFonts w:asciiTheme="majorHAnsi" w:hAnsiTheme="majorHAnsi" w:cstheme="majorHAnsi"/>
        </w:rPr>
      </w:pPr>
      <w:r w:rsidRPr="00CA5332">
        <w:rPr>
          <w:rFonts w:asciiTheme="majorHAnsi" w:hAnsiTheme="majorHAnsi" w:cstheme="majorHAnsi"/>
        </w:rPr>
        <w:tab/>
      </w:r>
    </w:p>
    <w:tbl>
      <w:tblPr>
        <w:tblW w:w="829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2"/>
        <w:gridCol w:w="5326"/>
      </w:tblGrid>
      <w:tr w:rsidR="00E00534" w:rsidRPr="00CA5332" w14:paraId="2C1D5FFA" w14:textId="77777777" w:rsidTr="002A5850">
        <w:trPr>
          <w:trHeight w:val="481"/>
          <w:jc w:val="center"/>
        </w:trPr>
        <w:tc>
          <w:tcPr>
            <w:tcW w:w="2972" w:type="dxa"/>
            <w:tcBorders>
              <w:top w:val="single" w:sz="4" w:space="0" w:color="auto"/>
              <w:bottom w:val="single" w:sz="4" w:space="0" w:color="auto"/>
              <w:right w:val="single" w:sz="4" w:space="0" w:color="auto"/>
            </w:tcBorders>
          </w:tcPr>
          <w:p w14:paraId="770C41A9" w14:textId="77777777" w:rsidR="00E00534" w:rsidRPr="00CA5332" w:rsidRDefault="00E00534" w:rsidP="00E00534">
            <w:pPr>
              <w:rPr>
                <w:rFonts w:asciiTheme="majorHAnsi" w:hAnsiTheme="majorHAnsi" w:cstheme="majorHAnsi"/>
                <w:b/>
              </w:rPr>
            </w:pPr>
          </w:p>
        </w:tc>
        <w:tc>
          <w:tcPr>
            <w:tcW w:w="5326" w:type="dxa"/>
            <w:tcBorders>
              <w:top w:val="single" w:sz="4" w:space="0" w:color="auto"/>
              <w:left w:val="single" w:sz="4" w:space="0" w:color="auto"/>
              <w:bottom w:val="single" w:sz="4" w:space="0" w:color="auto"/>
              <w:right w:val="single" w:sz="4" w:space="0" w:color="auto"/>
            </w:tcBorders>
          </w:tcPr>
          <w:p w14:paraId="2C3FF16B" w14:textId="77777777" w:rsidR="00E00534" w:rsidRPr="00CA5332" w:rsidRDefault="005D1BC4" w:rsidP="005D1BC4">
            <w:pPr>
              <w:pStyle w:val="Heading2"/>
              <w:rPr>
                <w:rFonts w:asciiTheme="majorHAnsi" w:eastAsia="Arial Unicode MS" w:hAnsiTheme="majorHAnsi" w:cstheme="majorHAnsi"/>
                <w:i w:val="0"/>
                <w:sz w:val="24"/>
                <w:szCs w:val="24"/>
              </w:rPr>
            </w:pPr>
            <w:r w:rsidRPr="00CA5332">
              <w:rPr>
                <w:rFonts w:asciiTheme="majorHAnsi" w:hAnsiTheme="majorHAnsi" w:cstheme="majorHAnsi"/>
                <w:i w:val="0"/>
                <w:sz w:val="24"/>
                <w:szCs w:val="24"/>
              </w:rPr>
              <w:t>Essential Criteria</w:t>
            </w:r>
          </w:p>
        </w:tc>
      </w:tr>
      <w:tr w:rsidR="00E00534" w:rsidRPr="00CA5332" w14:paraId="63F06A38" w14:textId="77777777" w:rsidTr="002A5850">
        <w:trPr>
          <w:jc w:val="center"/>
        </w:trPr>
        <w:tc>
          <w:tcPr>
            <w:tcW w:w="2972" w:type="dxa"/>
            <w:tcBorders>
              <w:top w:val="single" w:sz="4" w:space="0" w:color="auto"/>
              <w:bottom w:val="single" w:sz="4" w:space="0" w:color="auto"/>
              <w:right w:val="single" w:sz="4" w:space="0" w:color="auto"/>
            </w:tcBorders>
          </w:tcPr>
          <w:p w14:paraId="6E20F0AA" w14:textId="77777777" w:rsidR="00E00534" w:rsidRPr="00CA5332" w:rsidRDefault="00E00534" w:rsidP="00E00534">
            <w:pPr>
              <w:pStyle w:val="Heading4"/>
              <w:rPr>
                <w:rFonts w:asciiTheme="majorHAnsi" w:hAnsiTheme="majorHAnsi" w:cstheme="majorHAnsi"/>
                <w:sz w:val="24"/>
                <w:szCs w:val="24"/>
              </w:rPr>
            </w:pPr>
            <w:r w:rsidRPr="00CA5332">
              <w:rPr>
                <w:rFonts w:asciiTheme="majorHAnsi" w:hAnsiTheme="majorHAnsi" w:cstheme="majorHAnsi"/>
                <w:sz w:val="24"/>
                <w:szCs w:val="24"/>
              </w:rPr>
              <w:t>Experience</w:t>
            </w:r>
          </w:p>
          <w:p w14:paraId="00BD900A" w14:textId="77777777" w:rsidR="00E00534" w:rsidRPr="00CA5332" w:rsidRDefault="00E00534" w:rsidP="00E00534">
            <w:pPr>
              <w:rPr>
                <w:rFonts w:asciiTheme="majorHAnsi" w:hAnsiTheme="majorHAnsi" w:cstheme="majorHAnsi"/>
                <w:b/>
              </w:rPr>
            </w:pPr>
          </w:p>
        </w:tc>
        <w:tc>
          <w:tcPr>
            <w:tcW w:w="5326" w:type="dxa"/>
            <w:tcBorders>
              <w:top w:val="single" w:sz="4" w:space="0" w:color="auto"/>
              <w:left w:val="single" w:sz="4" w:space="0" w:color="auto"/>
              <w:bottom w:val="single" w:sz="4" w:space="0" w:color="auto"/>
              <w:right w:val="single" w:sz="4" w:space="0" w:color="auto"/>
            </w:tcBorders>
          </w:tcPr>
          <w:p w14:paraId="15886F13" w14:textId="573C9F65" w:rsidR="00EB3000" w:rsidRPr="00CA5332" w:rsidRDefault="00EB3000" w:rsidP="00EB3000">
            <w:pPr>
              <w:numPr>
                <w:ilvl w:val="0"/>
                <w:numId w:val="1"/>
              </w:numPr>
              <w:rPr>
                <w:rFonts w:asciiTheme="majorHAnsi" w:hAnsiTheme="majorHAnsi" w:cstheme="majorHAnsi"/>
              </w:rPr>
            </w:pPr>
            <w:r w:rsidRPr="00CA5332">
              <w:rPr>
                <w:rFonts w:asciiTheme="majorHAnsi" w:hAnsiTheme="majorHAnsi" w:cstheme="majorHAnsi"/>
              </w:rPr>
              <w:t>Previous experience in the care home sector or a regulated environment, ideally mult</w:t>
            </w:r>
            <w:r w:rsidR="00ED3F87" w:rsidRPr="00CA5332">
              <w:rPr>
                <w:rFonts w:asciiTheme="majorHAnsi" w:hAnsiTheme="majorHAnsi" w:cstheme="majorHAnsi"/>
              </w:rPr>
              <w:t>i</w:t>
            </w:r>
            <w:r w:rsidRPr="00CA5332">
              <w:rPr>
                <w:rFonts w:asciiTheme="majorHAnsi" w:hAnsiTheme="majorHAnsi" w:cstheme="majorHAnsi"/>
              </w:rPr>
              <w:t>-site.</w:t>
            </w:r>
          </w:p>
          <w:p w14:paraId="378458D3" w14:textId="2E19F08A" w:rsidR="00EB3000" w:rsidRPr="00CA5332" w:rsidRDefault="00EB3000" w:rsidP="00EB3000">
            <w:pPr>
              <w:numPr>
                <w:ilvl w:val="0"/>
                <w:numId w:val="1"/>
              </w:numPr>
              <w:rPr>
                <w:rFonts w:asciiTheme="majorHAnsi" w:hAnsiTheme="majorHAnsi" w:cstheme="majorHAnsi"/>
              </w:rPr>
            </w:pPr>
            <w:r w:rsidRPr="00CA5332">
              <w:rPr>
                <w:rFonts w:asciiTheme="majorHAnsi" w:hAnsiTheme="majorHAnsi" w:cstheme="majorHAnsi"/>
              </w:rPr>
              <w:t>Familiarity with CRM tools and sales pipeline reporting.</w:t>
            </w:r>
          </w:p>
          <w:p w14:paraId="36891930" w14:textId="7E3E4FB2" w:rsidR="00EB3000" w:rsidRPr="00CA5332" w:rsidRDefault="00EB3000" w:rsidP="00EB3000">
            <w:pPr>
              <w:numPr>
                <w:ilvl w:val="0"/>
                <w:numId w:val="1"/>
              </w:numPr>
              <w:rPr>
                <w:rFonts w:asciiTheme="majorHAnsi" w:hAnsiTheme="majorHAnsi" w:cstheme="majorHAnsi"/>
              </w:rPr>
            </w:pPr>
            <w:r w:rsidRPr="00CA5332">
              <w:rPr>
                <w:rFonts w:asciiTheme="majorHAnsi" w:hAnsiTheme="majorHAnsi" w:cstheme="majorHAnsi"/>
              </w:rPr>
              <w:t>Proven sales experience in a regional or multi-site role, ideally within healthcare, hospitality, or property sectors.</w:t>
            </w:r>
          </w:p>
          <w:p w14:paraId="132C9764" w14:textId="77777777" w:rsidR="002A5850" w:rsidRPr="00CA5332" w:rsidRDefault="00EB3000" w:rsidP="00EB3000">
            <w:pPr>
              <w:numPr>
                <w:ilvl w:val="0"/>
                <w:numId w:val="1"/>
              </w:numPr>
              <w:rPr>
                <w:rFonts w:asciiTheme="majorHAnsi" w:hAnsiTheme="majorHAnsi" w:cstheme="majorHAnsi"/>
              </w:rPr>
            </w:pPr>
            <w:r w:rsidRPr="00CA5332">
              <w:rPr>
                <w:rFonts w:asciiTheme="majorHAnsi" w:hAnsiTheme="majorHAnsi" w:cstheme="majorHAnsi"/>
              </w:rPr>
              <w:t>Strong track record of meeting or exceeding sales targets, ideally involving B2C decision-making processes.</w:t>
            </w:r>
          </w:p>
          <w:p w14:paraId="1D8DCCA4" w14:textId="48C4C9D6" w:rsidR="00EB3000" w:rsidRPr="00CA5332" w:rsidRDefault="00EB3000" w:rsidP="00EB3000">
            <w:pPr>
              <w:numPr>
                <w:ilvl w:val="0"/>
                <w:numId w:val="1"/>
              </w:numPr>
              <w:rPr>
                <w:rFonts w:asciiTheme="majorHAnsi" w:hAnsiTheme="majorHAnsi" w:cstheme="majorHAnsi"/>
              </w:rPr>
            </w:pPr>
            <w:r w:rsidRPr="00CA5332">
              <w:rPr>
                <w:rFonts w:asciiTheme="majorHAnsi" w:hAnsiTheme="majorHAnsi" w:cstheme="majorHAnsi"/>
              </w:rPr>
              <w:t>Strong commercial acumen and understanding of private-pay market dynamics.</w:t>
            </w:r>
          </w:p>
        </w:tc>
      </w:tr>
      <w:tr w:rsidR="00E00534" w:rsidRPr="00CA5332" w14:paraId="6A91FF4E" w14:textId="77777777" w:rsidTr="002A5850">
        <w:trPr>
          <w:jc w:val="center"/>
        </w:trPr>
        <w:tc>
          <w:tcPr>
            <w:tcW w:w="2972" w:type="dxa"/>
            <w:tcBorders>
              <w:top w:val="single" w:sz="4" w:space="0" w:color="auto"/>
              <w:bottom w:val="single" w:sz="4" w:space="0" w:color="auto"/>
              <w:right w:val="single" w:sz="4" w:space="0" w:color="auto"/>
            </w:tcBorders>
          </w:tcPr>
          <w:p w14:paraId="1927C162" w14:textId="77777777" w:rsidR="00E00534" w:rsidRPr="00CA5332" w:rsidRDefault="00E00534" w:rsidP="00E00534">
            <w:pPr>
              <w:rPr>
                <w:rFonts w:asciiTheme="majorHAnsi" w:hAnsiTheme="majorHAnsi" w:cstheme="majorHAnsi"/>
                <w:b/>
              </w:rPr>
            </w:pPr>
            <w:r w:rsidRPr="00CA5332">
              <w:rPr>
                <w:rFonts w:asciiTheme="majorHAnsi" w:hAnsiTheme="majorHAnsi" w:cstheme="majorHAnsi"/>
                <w:b/>
              </w:rPr>
              <w:t>Skills/</w:t>
            </w:r>
          </w:p>
          <w:p w14:paraId="25329AAE" w14:textId="77777777" w:rsidR="00E00534" w:rsidRPr="00CA5332" w:rsidRDefault="00E00534" w:rsidP="00E00534">
            <w:pPr>
              <w:rPr>
                <w:rFonts w:asciiTheme="majorHAnsi" w:hAnsiTheme="majorHAnsi" w:cstheme="majorHAnsi"/>
                <w:b/>
              </w:rPr>
            </w:pPr>
            <w:r w:rsidRPr="00CA5332">
              <w:rPr>
                <w:rFonts w:asciiTheme="majorHAnsi" w:hAnsiTheme="majorHAnsi" w:cstheme="majorHAnsi"/>
                <w:b/>
              </w:rPr>
              <w:t>Knowledge</w:t>
            </w:r>
          </w:p>
          <w:p w14:paraId="319AB7C3" w14:textId="77777777" w:rsidR="00E00534" w:rsidRPr="00CA5332" w:rsidRDefault="00E00534" w:rsidP="00E00534">
            <w:pPr>
              <w:rPr>
                <w:rFonts w:asciiTheme="majorHAnsi" w:hAnsiTheme="majorHAnsi" w:cstheme="majorHAnsi"/>
                <w:b/>
              </w:rPr>
            </w:pPr>
          </w:p>
        </w:tc>
        <w:tc>
          <w:tcPr>
            <w:tcW w:w="5326" w:type="dxa"/>
            <w:tcBorders>
              <w:top w:val="single" w:sz="4" w:space="0" w:color="auto"/>
              <w:left w:val="single" w:sz="4" w:space="0" w:color="auto"/>
              <w:bottom w:val="single" w:sz="4" w:space="0" w:color="auto"/>
              <w:right w:val="single" w:sz="4" w:space="0" w:color="auto"/>
            </w:tcBorders>
          </w:tcPr>
          <w:p w14:paraId="6DA19304" w14:textId="64D73732" w:rsidR="00EB3000" w:rsidRPr="00CA5332" w:rsidRDefault="00EB3000" w:rsidP="00EB3000">
            <w:pPr>
              <w:numPr>
                <w:ilvl w:val="0"/>
                <w:numId w:val="1"/>
              </w:numPr>
              <w:rPr>
                <w:rFonts w:asciiTheme="majorHAnsi" w:hAnsiTheme="majorHAnsi" w:cstheme="majorHAnsi"/>
              </w:rPr>
            </w:pPr>
            <w:r w:rsidRPr="00CA5332">
              <w:rPr>
                <w:rFonts w:asciiTheme="majorHAnsi" w:hAnsiTheme="majorHAnsi" w:cstheme="majorHAnsi"/>
              </w:rPr>
              <w:t>Excellent interpersonal skills, with the ability to build trust quickly and communicate sensitively with families.</w:t>
            </w:r>
          </w:p>
        </w:tc>
      </w:tr>
      <w:tr w:rsidR="00E00534" w:rsidRPr="00CA5332" w14:paraId="15DC7FE8" w14:textId="77777777" w:rsidTr="002A5850">
        <w:trPr>
          <w:jc w:val="center"/>
        </w:trPr>
        <w:tc>
          <w:tcPr>
            <w:tcW w:w="2972" w:type="dxa"/>
            <w:tcBorders>
              <w:top w:val="single" w:sz="4" w:space="0" w:color="auto"/>
              <w:bottom w:val="single" w:sz="4" w:space="0" w:color="auto"/>
              <w:right w:val="single" w:sz="4" w:space="0" w:color="auto"/>
            </w:tcBorders>
          </w:tcPr>
          <w:p w14:paraId="7DFC411A" w14:textId="77777777" w:rsidR="00E00534" w:rsidRPr="00CA5332" w:rsidRDefault="00E00534" w:rsidP="00E00534">
            <w:pPr>
              <w:rPr>
                <w:rFonts w:asciiTheme="majorHAnsi" w:hAnsiTheme="majorHAnsi" w:cstheme="majorHAnsi"/>
                <w:b/>
              </w:rPr>
            </w:pPr>
          </w:p>
          <w:p w14:paraId="515A869E" w14:textId="77777777" w:rsidR="00E00534" w:rsidRPr="00CA5332" w:rsidRDefault="00E00534" w:rsidP="00E00534">
            <w:pPr>
              <w:pStyle w:val="Heading4"/>
              <w:rPr>
                <w:rFonts w:asciiTheme="majorHAnsi" w:hAnsiTheme="majorHAnsi" w:cstheme="majorHAnsi"/>
                <w:sz w:val="24"/>
                <w:szCs w:val="24"/>
              </w:rPr>
            </w:pPr>
            <w:r w:rsidRPr="00CA5332">
              <w:rPr>
                <w:rFonts w:asciiTheme="majorHAnsi" w:hAnsiTheme="majorHAnsi" w:cstheme="majorHAnsi"/>
                <w:sz w:val="24"/>
                <w:szCs w:val="24"/>
              </w:rPr>
              <w:t>Personal Qualities</w:t>
            </w:r>
          </w:p>
        </w:tc>
        <w:tc>
          <w:tcPr>
            <w:tcW w:w="5326" w:type="dxa"/>
            <w:tcBorders>
              <w:top w:val="single" w:sz="4" w:space="0" w:color="auto"/>
              <w:left w:val="single" w:sz="4" w:space="0" w:color="auto"/>
              <w:bottom w:val="single" w:sz="4" w:space="0" w:color="auto"/>
              <w:right w:val="single" w:sz="4" w:space="0" w:color="auto"/>
            </w:tcBorders>
          </w:tcPr>
          <w:p w14:paraId="201C1294" w14:textId="77777777" w:rsidR="009B322D" w:rsidRPr="00CA5332" w:rsidRDefault="00EB3000" w:rsidP="005D1BC4">
            <w:pPr>
              <w:numPr>
                <w:ilvl w:val="0"/>
                <w:numId w:val="1"/>
              </w:numPr>
              <w:rPr>
                <w:rFonts w:asciiTheme="majorHAnsi" w:hAnsiTheme="majorHAnsi" w:cstheme="majorHAnsi"/>
              </w:rPr>
            </w:pPr>
            <w:r w:rsidRPr="00CA5332">
              <w:rPr>
                <w:rFonts w:asciiTheme="majorHAnsi" w:hAnsiTheme="majorHAnsi" w:cstheme="majorHAnsi"/>
              </w:rPr>
              <w:t>Self-motivated and results-oriented, with the ability to work independently across multiple locations.</w:t>
            </w:r>
          </w:p>
          <w:p w14:paraId="6F25BD4F" w14:textId="14556D23" w:rsidR="00EB3000" w:rsidRPr="00CA5332" w:rsidRDefault="00EB3000" w:rsidP="00EB3000">
            <w:pPr>
              <w:pStyle w:val="ListParagraph"/>
              <w:numPr>
                <w:ilvl w:val="0"/>
                <w:numId w:val="1"/>
              </w:numPr>
              <w:rPr>
                <w:rFonts w:asciiTheme="majorHAnsi" w:hAnsiTheme="majorHAnsi" w:cstheme="majorHAnsi"/>
              </w:rPr>
            </w:pPr>
            <w:r w:rsidRPr="00CA5332">
              <w:rPr>
                <w:rFonts w:asciiTheme="majorHAnsi" w:hAnsiTheme="majorHAnsi" w:cstheme="majorHAnsi"/>
              </w:rPr>
              <w:t>Full UK driving licence and willingness to travel between care homes.</w:t>
            </w:r>
          </w:p>
        </w:tc>
      </w:tr>
    </w:tbl>
    <w:p w14:paraId="472392AA" w14:textId="0F4BCEF3" w:rsidR="00296EE8" w:rsidRPr="00CA5332" w:rsidRDefault="00296EE8" w:rsidP="00296EE8">
      <w:pPr>
        <w:rPr>
          <w:rFonts w:asciiTheme="majorHAnsi" w:hAnsiTheme="majorHAnsi" w:cstheme="majorHAnsi"/>
        </w:rPr>
      </w:pPr>
    </w:p>
    <w:p w14:paraId="707175B9" w14:textId="77777777" w:rsidR="005377E4" w:rsidRPr="00CA5332" w:rsidRDefault="005377E4" w:rsidP="005377E4">
      <w:pPr>
        <w:tabs>
          <w:tab w:val="left" w:pos="3600"/>
        </w:tabs>
        <w:jc w:val="both"/>
        <w:rPr>
          <w:rFonts w:asciiTheme="majorHAnsi" w:hAnsiTheme="majorHAnsi" w:cstheme="majorHAnsi"/>
          <w:b/>
        </w:rPr>
      </w:pPr>
      <w:r w:rsidRPr="00CA5332">
        <w:rPr>
          <w:rFonts w:asciiTheme="majorHAnsi" w:hAnsiTheme="majorHAnsi" w:cstheme="majorHAnsi"/>
          <w:b/>
        </w:rPr>
        <w:t xml:space="preserve">This job description reflects the current main organizational priorities for the position.  These priorities may develop and change in consultation with the post holder in line with needs and priorities of the business.  </w:t>
      </w:r>
    </w:p>
    <w:p w14:paraId="6A4EE9EF" w14:textId="2C01B50A" w:rsidR="005377E4" w:rsidRPr="00CA5332" w:rsidRDefault="005377E4" w:rsidP="00BB46D8">
      <w:pPr>
        <w:jc w:val="both"/>
        <w:rPr>
          <w:rFonts w:asciiTheme="majorHAnsi" w:hAnsiTheme="majorHAnsi" w:cstheme="majorHAnsi"/>
        </w:rPr>
      </w:pPr>
    </w:p>
    <w:sectPr w:rsidR="005377E4" w:rsidRPr="00CA5332" w:rsidSect="008225C1">
      <w:footerReference w:type="even" r:id="rId8"/>
      <w:footerReference w:type="default" r:id="rId9"/>
      <w:pgSz w:w="11900" w:h="16840"/>
      <w:pgMar w:top="851" w:right="1797" w:bottom="907" w:left="1797"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73E98" w14:textId="77777777" w:rsidR="007B5F9D" w:rsidRPr="00EB3000" w:rsidRDefault="007B5F9D" w:rsidP="0068761C">
      <w:r w:rsidRPr="00EB3000">
        <w:separator/>
      </w:r>
    </w:p>
  </w:endnote>
  <w:endnote w:type="continuationSeparator" w:id="0">
    <w:p w14:paraId="0A86616D" w14:textId="77777777" w:rsidR="007B5F9D" w:rsidRPr="00EB3000" w:rsidRDefault="007B5F9D" w:rsidP="0068761C">
      <w:r w:rsidRPr="00EB300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5A198" w14:textId="1417512B" w:rsidR="00960CA9" w:rsidRPr="00EB3000" w:rsidRDefault="00960CA9" w:rsidP="004C5DDE">
    <w:pPr>
      <w:pStyle w:val="Footer"/>
      <w:framePr w:wrap="around" w:vAnchor="text" w:hAnchor="margin" w:xAlign="right" w:y="1"/>
      <w:rPr>
        <w:rStyle w:val="PageNumber"/>
      </w:rPr>
    </w:pPr>
    <w:r w:rsidRPr="00EB3000">
      <w:rPr>
        <w:rStyle w:val="PageNumber"/>
      </w:rPr>
      <w:fldChar w:fldCharType="begin"/>
    </w:r>
    <w:r w:rsidRPr="00EB3000">
      <w:rPr>
        <w:rStyle w:val="PageNumber"/>
      </w:rPr>
      <w:instrText xml:space="preserve">PAGE  </w:instrText>
    </w:r>
    <w:r w:rsidRPr="00EB3000">
      <w:rPr>
        <w:rStyle w:val="PageNumber"/>
      </w:rPr>
      <w:fldChar w:fldCharType="separate"/>
    </w:r>
    <w:r w:rsidR="009B3704" w:rsidRPr="00EB3000">
      <w:rPr>
        <w:rStyle w:val="PageNumber"/>
      </w:rPr>
      <w:t>2</w:t>
    </w:r>
    <w:r w:rsidRPr="00EB3000">
      <w:rPr>
        <w:rStyle w:val="PageNumber"/>
      </w:rPr>
      <w:fldChar w:fldCharType="end"/>
    </w:r>
  </w:p>
  <w:p w14:paraId="06A4FBF9" w14:textId="77777777" w:rsidR="00960CA9" w:rsidRPr="00EB3000" w:rsidRDefault="00960CA9" w:rsidP="00687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21B7" w14:textId="77777777" w:rsidR="00960CA9" w:rsidRPr="00EB3000" w:rsidRDefault="00960CA9" w:rsidP="004C5DDE">
    <w:pPr>
      <w:pStyle w:val="Footer"/>
      <w:framePr w:wrap="around" w:vAnchor="text" w:hAnchor="margin" w:xAlign="right" w:y="1"/>
      <w:rPr>
        <w:rStyle w:val="PageNumber"/>
      </w:rPr>
    </w:pPr>
    <w:r w:rsidRPr="00EB3000">
      <w:rPr>
        <w:rStyle w:val="PageNumber"/>
      </w:rPr>
      <w:fldChar w:fldCharType="begin"/>
    </w:r>
    <w:r w:rsidRPr="00EB3000">
      <w:rPr>
        <w:rStyle w:val="PageNumber"/>
      </w:rPr>
      <w:instrText xml:space="preserve">PAGE  </w:instrText>
    </w:r>
    <w:r w:rsidRPr="00EB3000">
      <w:rPr>
        <w:rStyle w:val="PageNumber"/>
      </w:rPr>
      <w:fldChar w:fldCharType="separate"/>
    </w:r>
    <w:r w:rsidR="00434242" w:rsidRPr="00EB3000">
      <w:rPr>
        <w:rStyle w:val="PageNumber"/>
      </w:rPr>
      <w:t>2</w:t>
    </w:r>
    <w:r w:rsidRPr="00EB3000">
      <w:rPr>
        <w:rStyle w:val="PageNumber"/>
      </w:rPr>
      <w:fldChar w:fldCharType="end"/>
    </w:r>
  </w:p>
  <w:p w14:paraId="45452CD6" w14:textId="5BF1C187" w:rsidR="00960CA9" w:rsidRPr="00EB3000" w:rsidRDefault="00434242" w:rsidP="0068761C">
    <w:pPr>
      <w:pStyle w:val="Footer"/>
      <w:ind w:right="360"/>
      <w:rPr>
        <w:rFonts w:asciiTheme="majorHAnsi" w:hAnsiTheme="majorHAnsi"/>
        <w:sz w:val="22"/>
        <w:szCs w:val="22"/>
      </w:rPr>
    </w:pPr>
    <w:r w:rsidRPr="00EB3000">
      <w:rPr>
        <w:rFonts w:asciiTheme="majorHAnsi" w:hAnsiTheme="majorHAnsi"/>
        <w:sz w:val="22"/>
        <w:szCs w:val="22"/>
      </w:rPr>
      <w:t>Athena</w:t>
    </w:r>
    <w:r w:rsidR="00960CA9" w:rsidRPr="00EB3000">
      <w:rPr>
        <w:rFonts w:asciiTheme="majorHAnsi" w:hAnsiTheme="majorHAnsi"/>
        <w:sz w:val="22"/>
        <w:szCs w:val="22"/>
      </w:rPr>
      <w:t xml:space="preserve"> Care Homes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30CE5" w14:textId="77777777" w:rsidR="007B5F9D" w:rsidRPr="00EB3000" w:rsidRDefault="007B5F9D" w:rsidP="0068761C">
      <w:r w:rsidRPr="00EB3000">
        <w:separator/>
      </w:r>
    </w:p>
  </w:footnote>
  <w:footnote w:type="continuationSeparator" w:id="0">
    <w:p w14:paraId="701CBCC0" w14:textId="77777777" w:rsidR="007B5F9D" w:rsidRPr="00EB3000" w:rsidRDefault="007B5F9D" w:rsidP="0068761C">
      <w:r w:rsidRPr="00EB300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736AB"/>
    <w:multiLevelType w:val="hybridMultilevel"/>
    <w:tmpl w:val="EB78035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10028"/>
    <w:multiLevelType w:val="hybridMultilevel"/>
    <w:tmpl w:val="4D02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702923"/>
    <w:multiLevelType w:val="hybridMultilevel"/>
    <w:tmpl w:val="BB205104"/>
    <w:lvl w:ilvl="0" w:tplc="5B983DF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C059C"/>
    <w:multiLevelType w:val="multilevel"/>
    <w:tmpl w:val="CAA8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2F3148"/>
    <w:multiLevelType w:val="hybridMultilevel"/>
    <w:tmpl w:val="B5BA4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964DB8"/>
    <w:multiLevelType w:val="hybridMultilevel"/>
    <w:tmpl w:val="B6EC0E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D80FC4"/>
    <w:multiLevelType w:val="hybridMultilevel"/>
    <w:tmpl w:val="59FC97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F2D378B"/>
    <w:multiLevelType w:val="multilevel"/>
    <w:tmpl w:val="0A32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9661813">
    <w:abstractNumId w:val="6"/>
  </w:num>
  <w:num w:numId="2" w16cid:durableId="1091899159">
    <w:abstractNumId w:val="4"/>
  </w:num>
  <w:num w:numId="3" w16cid:durableId="783962714">
    <w:abstractNumId w:val="2"/>
  </w:num>
  <w:num w:numId="4" w16cid:durableId="934552890">
    <w:abstractNumId w:val="5"/>
  </w:num>
  <w:num w:numId="5" w16cid:durableId="608317825">
    <w:abstractNumId w:val="2"/>
  </w:num>
  <w:num w:numId="6" w16cid:durableId="1556309144">
    <w:abstractNumId w:val="3"/>
  </w:num>
  <w:num w:numId="7" w16cid:durableId="1686058857">
    <w:abstractNumId w:val="7"/>
  </w:num>
  <w:num w:numId="8" w16cid:durableId="81031773">
    <w:abstractNumId w:val="0"/>
  </w:num>
  <w:num w:numId="9" w16cid:durableId="1221283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E8"/>
    <w:rsid w:val="00051C3C"/>
    <w:rsid w:val="000F40B3"/>
    <w:rsid w:val="00101111"/>
    <w:rsid w:val="00145F97"/>
    <w:rsid w:val="00146B5F"/>
    <w:rsid w:val="00155AF6"/>
    <w:rsid w:val="00156FD0"/>
    <w:rsid w:val="00175C5F"/>
    <w:rsid w:val="001A00D9"/>
    <w:rsid w:val="001C1121"/>
    <w:rsid w:val="00221622"/>
    <w:rsid w:val="00230BF4"/>
    <w:rsid w:val="0023361C"/>
    <w:rsid w:val="00252BF6"/>
    <w:rsid w:val="00296EE8"/>
    <w:rsid w:val="00297604"/>
    <w:rsid w:val="002A5850"/>
    <w:rsid w:val="002B15E8"/>
    <w:rsid w:val="002B35C8"/>
    <w:rsid w:val="002D1C88"/>
    <w:rsid w:val="002D3608"/>
    <w:rsid w:val="0034205D"/>
    <w:rsid w:val="00357A57"/>
    <w:rsid w:val="00376813"/>
    <w:rsid w:val="00377EF7"/>
    <w:rsid w:val="003916A6"/>
    <w:rsid w:val="003E01EC"/>
    <w:rsid w:val="003E0D2F"/>
    <w:rsid w:val="003E305A"/>
    <w:rsid w:val="004268B9"/>
    <w:rsid w:val="00434242"/>
    <w:rsid w:val="00446A36"/>
    <w:rsid w:val="004619D0"/>
    <w:rsid w:val="004802D3"/>
    <w:rsid w:val="004916F8"/>
    <w:rsid w:val="004A1471"/>
    <w:rsid w:val="004C5DDE"/>
    <w:rsid w:val="004C7057"/>
    <w:rsid w:val="004E43F9"/>
    <w:rsid w:val="004F50FE"/>
    <w:rsid w:val="00521709"/>
    <w:rsid w:val="005361B7"/>
    <w:rsid w:val="005377E4"/>
    <w:rsid w:val="00552979"/>
    <w:rsid w:val="005623AD"/>
    <w:rsid w:val="005B1BEA"/>
    <w:rsid w:val="005B3B78"/>
    <w:rsid w:val="005D050D"/>
    <w:rsid w:val="005D1BC4"/>
    <w:rsid w:val="005D2812"/>
    <w:rsid w:val="005E0F43"/>
    <w:rsid w:val="005F59E6"/>
    <w:rsid w:val="005F6097"/>
    <w:rsid w:val="00600C5F"/>
    <w:rsid w:val="0061632B"/>
    <w:rsid w:val="00657D6B"/>
    <w:rsid w:val="00661B54"/>
    <w:rsid w:val="00673069"/>
    <w:rsid w:val="0068761C"/>
    <w:rsid w:val="006A73CE"/>
    <w:rsid w:val="006F3BF5"/>
    <w:rsid w:val="006F663C"/>
    <w:rsid w:val="006F77B0"/>
    <w:rsid w:val="007631CE"/>
    <w:rsid w:val="00763EE8"/>
    <w:rsid w:val="00787E31"/>
    <w:rsid w:val="007B033F"/>
    <w:rsid w:val="007B5F9D"/>
    <w:rsid w:val="007D7707"/>
    <w:rsid w:val="00800030"/>
    <w:rsid w:val="008222E0"/>
    <w:rsid w:val="008225C1"/>
    <w:rsid w:val="008A45C3"/>
    <w:rsid w:val="008B261B"/>
    <w:rsid w:val="008F5695"/>
    <w:rsid w:val="00905FC0"/>
    <w:rsid w:val="00936BB7"/>
    <w:rsid w:val="00944150"/>
    <w:rsid w:val="009448D2"/>
    <w:rsid w:val="009517E1"/>
    <w:rsid w:val="00960CA9"/>
    <w:rsid w:val="009701C0"/>
    <w:rsid w:val="009860D3"/>
    <w:rsid w:val="009B322D"/>
    <w:rsid w:val="009B3704"/>
    <w:rsid w:val="009F73ED"/>
    <w:rsid w:val="00A36D4C"/>
    <w:rsid w:val="00AD1900"/>
    <w:rsid w:val="00AF3F25"/>
    <w:rsid w:val="00AF5620"/>
    <w:rsid w:val="00B02432"/>
    <w:rsid w:val="00B4446C"/>
    <w:rsid w:val="00B52FD6"/>
    <w:rsid w:val="00BA7D00"/>
    <w:rsid w:val="00BB0FFB"/>
    <w:rsid w:val="00BB46D8"/>
    <w:rsid w:val="00BB6939"/>
    <w:rsid w:val="00BF0BC2"/>
    <w:rsid w:val="00C2292E"/>
    <w:rsid w:val="00C26FAF"/>
    <w:rsid w:val="00C653B0"/>
    <w:rsid w:val="00C71858"/>
    <w:rsid w:val="00C727B4"/>
    <w:rsid w:val="00C7543F"/>
    <w:rsid w:val="00C91E9E"/>
    <w:rsid w:val="00CA5332"/>
    <w:rsid w:val="00CE71A8"/>
    <w:rsid w:val="00D20A03"/>
    <w:rsid w:val="00D7549C"/>
    <w:rsid w:val="00D76F3F"/>
    <w:rsid w:val="00D95306"/>
    <w:rsid w:val="00DB4106"/>
    <w:rsid w:val="00DE735A"/>
    <w:rsid w:val="00E003A6"/>
    <w:rsid w:val="00E00534"/>
    <w:rsid w:val="00E06D49"/>
    <w:rsid w:val="00E22623"/>
    <w:rsid w:val="00E276EF"/>
    <w:rsid w:val="00E34D60"/>
    <w:rsid w:val="00E432CD"/>
    <w:rsid w:val="00E77733"/>
    <w:rsid w:val="00E8491E"/>
    <w:rsid w:val="00E8707C"/>
    <w:rsid w:val="00EA1B1A"/>
    <w:rsid w:val="00EB1539"/>
    <w:rsid w:val="00EB3000"/>
    <w:rsid w:val="00ED3F87"/>
    <w:rsid w:val="00EF5305"/>
    <w:rsid w:val="00EF6411"/>
    <w:rsid w:val="00F007C1"/>
    <w:rsid w:val="00F147CB"/>
    <w:rsid w:val="00F21E94"/>
    <w:rsid w:val="00F3301D"/>
    <w:rsid w:val="00F5212D"/>
    <w:rsid w:val="00F534B9"/>
    <w:rsid w:val="00F641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453AAF"/>
  <w15:docId w15:val="{D612C1C5-7629-41CE-8225-65F7B6C4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qFormat/>
    <w:rsid w:val="00E00534"/>
    <w:pPr>
      <w:keepNext/>
      <w:spacing w:before="240" w:after="60"/>
      <w:outlineLvl w:val="1"/>
    </w:pPr>
    <w:rPr>
      <w:rFonts w:ascii="Arial" w:eastAsia="Batang" w:hAnsi="Arial" w:cs="Arial"/>
      <w:b/>
      <w:bCs/>
      <w:i/>
      <w:iCs/>
      <w:sz w:val="28"/>
      <w:szCs w:val="28"/>
      <w:lang w:eastAsia="ko-KR"/>
    </w:rPr>
  </w:style>
  <w:style w:type="paragraph" w:styleId="Heading4">
    <w:name w:val="heading 4"/>
    <w:basedOn w:val="Normal"/>
    <w:next w:val="Normal"/>
    <w:link w:val="Heading4Char"/>
    <w:qFormat/>
    <w:rsid w:val="00E00534"/>
    <w:pPr>
      <w:keepNext/>
      <w:spacing w:before="240" w:after="60"/>
      <w:outlineLvl w:val="3"/>
    </w:pPr>
    <w:rPr>
      <w:rFonts w:ascii="Times New Roman" w:eastAsia="Batang" w:hAnsi="Times New Roman" w:cs="Times New Roman"/>
      <w:b/>
      <w:bCs/>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E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EE8"/>
    <w:rPr>
      <w:rFonts w:ascii="Lucida Grande" w:hAnsi="Lucida Grande" w:cs="Lucida Grande"/>
      <w:sz w:val="18"/>
      <w:szCs w:val="18"/>
    </w:rPr>
  </w:style>
  <w:style w:type="character" w:customStyle="1" w:styleId="Heading2Char">
    <w:name w:val="Heading 2 Char"/>
    <w:basedOn w:val="DefaultParagraphFont"/>
    <w:link w:val="Heading2"/>
    <w:rsid w:val="00E00534"/>
    <w:rPr>
      <w:rFonts w:ascii="Arial" w:eastAsia="Batang" w:hAnsi="Arial" w:cs="Arial"/>
      <w:b/>
      <w:bCs/>
      <w:i/>
      <w:iCs/>
      <w:sz w:val="28"/>
      <w:szCs w:val="28"/>
      <w:lang w:val="en-GB" w:eastAsia="ko-KR"/>
    </w:rPr>
  </w:style>
  <w:style w:type="character" w:customStyle="1" w:styleId="Heading4Char">
    <w:name w:val="Heading 4 Char"/>
    <w:basedOn w:val="DefaultParagraphFont"/>
    <w:link w:val="Heading4"/>
    <w:rsid w:val="00E00534"/>
    <w:rPr>
      <w:rFonts w:ascii="Times New Roman" w:eastAsia="Batang" w:hAnsi="Times New Roman" w:cs="Times New Roman"/>
      <w:b/>
      <w:bCs/>
      <w:sz w:val="28"/>
      <w:szCs w:val="28"/>
      <w:lang w:val="en-GB" w:eastAsia="ko-KR"/>
    </w:rPr>
  </w:style>
  <w:style w:type="paragraph" w:styleId="Header">
    <w:name w:val="header"/>
    <w:basedOn w:val="Normal"/>
    <w:link w:val="HeaderChar"/>
    <w:uiPriority w:val="99"/>
    <w:unhideWhenUsed/>
    <w:rsid w:val="0068761C"/>
    <w:pPr>
      <w:tabs>
        <w:tab w:val="center" w:pos="4320"/>
        <w:tab w:val="right" w:pos="8640"/>
      </w:tabs>
    </w:pPr>
  </w:style>
  <w:style w:type="character" w:customStyle="1" w:styleId="HeaderChar">
    <w:name w:val="Header Char"/>
    <w:basedOn w:val="DefaultParagraphFont"/>
    <w:link w:val="Header"/>
    <w:uiPriority w:val="99"/>
    <w:rsid w:val="0068761C"/>
  </w:style>
  <w:style w:type="paragraph" w:styleId="Footer">
    <w:name w:val="footer"/>
    <w:basedOn w:val="Normal"/>
    <w:link w:val="FooterChar"/>
    <w:uiPriority w:val="99"/>
    <w:unhideWhenUsed/>
    <w:rsid w:val="0068761C"/>
    <w:pPr>
      <w:tabs>
        <w:tab w:val="center" w:pos="4320"/>
        <w:tab w:val="right" w:pos="8640"/>
      </w:tabs>
    </w:pPr>
  </w:style>
  <w:style w:type="character" w:customStyle="1" w:styleId="FooterChar">
    <w:name w:val="Footer Char"/>
    <w:basedOn w:val="DefaultParagraphFont"/>
    <w:link w:val="Footer"/>
    <w:uiPriority w:val="99"/>
    <w:rsid w:val="0068761C"/>
  </w:style>
  <w:style w:type="character" w:styleId="PageNumber">
    <w:name w:val="page number"/>
    <w:basedOn w:val="DefaultParagraphFont"/>
    <w:uiPriority w:val="99"/>
    <w:semiHidden/>
    <w:unhideWhenUsed/>
    <w:rsid w:val="0068761C"/>
  </w:style>
  <w:style w:type="paragraph" w:styleId="ListParagraph">
    <w:name w:val="List Paragraph"/>
    <w:basedOn w:val="Normal"/>
    <w:uiPriority w:val="34"/>
    <w:qFormat/>
    <w:rsid w:val="00F21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38168">
      <w:bodyDiv w:val="1"/>
      <w:marLeft w:val="0"/>
      <w:marRight w:val="0"/>
      <w:marTop w:val="0"/>
      <w:marBottom w:val="0"/>
      <w:divBdr>
        <w:top w:val="none" w:sz="0" w:space="0" w:color="auto"/>
        <w:left w:val="none" w:sz="0" w:space="0" w:color="auto"/>
        <w:bottom w:val="none" w:sz="0" w:space="0" w:color="auto"/>
        <w:right w:val="none" w:sz="0" w:space="0" w:color="auto"/>
      </w:divBdr>
    </w:div>
    <w:div w:id="123937114">
      <w:bodyDiv w:val="1"/>
      <w:marLeft w:val="0"/>
      <w:marRight w:val="0"/>
      <w:marTop w:val="0"/>
      <w:marBottom w:val="0"/>
      <w:divBdr>
        <w:top w:val="none" w:sz="0" w:space="0" w:color="auto"/>
        <w:left w:val="none" w:sz="0" w:space="0" w:color="auto"/>
        <w:bottom w:val="none" w:sz="0" w:space="0" w:color="auto"/>
        <w:right w:val="none" w:sz="0" w:space="0" w:color="auto"/>
      </w:divBdr>
    </w:div>
    <w:div w:id="158887761">
      <w:bodyDiv w:val="1"/>
      <w:marLeft w:val="0"/>
      <w:marRight w:val="0"/>
      <w:marTop w:val="0"/>
      <w:marBottom w:val="0"/>
      <w:divBdr>
        <w:top w:val="none" w:sz="0" w:space="0" w:color="auto"/>
        <w:left w:val="none" w:sz="0" w:space="0" w:color="auto"/>
        <w:bottom w:val="none" w:sz="0" w:space="0" w:color="auto"/>
        <w:right w:val="none" w:sz="0" w:space="0" w:color="auto"/>
      </w:divBdr>
    </w:div>
    <w:div w:id="288711188">
      <w:bodyDiv w:val="1"/>
      <w:marLeft w:val="0"/>
      <w:marRight w:val="0"/>
      <w:marTop w:val="0"/>
      <w:marBottom w:val="0"/>
      <w:divBdr>
        <w:top w:val="none" w:sz="0" w:space="0" w:color="auto"/>
        <w:left w:val="none" w:sz="0" w:space="0" w:color="auto"/>
        <w:bottom w:val="none" w:sz="0" w:space="0" w:color="auto"/>
        <w:right w:val="none" w:sz="0" w:space="0" w:color="auto"/>
      </w:divBdr>
    </w:div>
    <w:div w:id="311838921">
      <w:bodyDiv w:val="1"/>
      <w:marLeft w:val="0"/>
      <w:marRight w:val="0"/>
      <w:marTop w:val="0"/>
      <w:marBottom w:val="0"/>
      <w:divBdr>
        <w:top w:val="none" w:sz="0" w:space="0" w:color="auto"/>
        <w:left w:val="none" w:sz="0" w:space="0" w:color="auto"/>
        <w:bottom w:val="none" w:sz="0" w:space="0" w:color="auto"/>
        <w:right w:val="none" w:sz="0" w:space="0" w:color="auto"/>
      </w:divBdr>
    </w:div>
    <w:div w:id="454762656">
      <w:bodyDiv w:val="1"/>
      <w:marLeft w:val="0"/>
      <w:marRight w:val="0"/>
      <w:marTop w:val="0"/>
      <w:marBottom w:val="0"/>
      <w:divBdr>
        <w:top w:val="none" w:sz="0" w:space="0" w:color="auto"/>
        <w:left w:val="none" w:sz="0" w:space="0" w:color="auto"/>
        <w:bottom w:val="none" w:sz="0" w:space="0" w:color="auto"/>
        <w:right w:val="none" w:sz="0" w:space="0" w:color="auto"/>
      </w:divBdr>
    </w:div>
    <w:div w:id="833303871">
      <w:bodyDiv w:val="1"/>
      <w:marLeft w:val="0"/>
      <w:marRight w:val="0"/>
      <w:marTop w:val="0"/>
      <w:marBottom w:val="0"/>
      <w:divBdr>
        <w:top w:val="none" w:sz="0" w:space="0" w:color="auto"/>
        <w:left w:val="none" w:sz="0" w:space="0" w:color="auto"/>
        <w:bottom w:val="none" w:sz="0" w:space="0" w:color="auto"/>
        <w:right w:val="none" w:sz="0" w:space="0" w:color="auto"/>
      </w:divBdr>
    </w:div>
    <w:div w:id="878396861">
      <w:bodyDiv w:val="1"/>
      <w:marLeft w:val="0"/>
      <w:marRight w:val="0"/>
      <w:marTop w:val="0"/>
      <w:marBottom w:val="0"/>
      <w:divBdr>
        <w:top w:val="none" w:sz="0" w:space="0" w:color="auto"/>
        <w:left w:val="none" w:sz="0" w:space="0" w:color="auto"/>
        <w:bottom w:val="none" w:sz="0" w:space="0" w:color="auto"/>
        <w:right w:val="none" w:sz="0" w:space="0" w:color="auto"/>
      </w:divBdr>
    </w:div>
    <w:div w:id="1138382712">
      <w:bodyDiv w:val="1"/>
      <w:marLeft w:val="0"/>
      <w:marRight w:val="0"/>
      <w:marTop w:val="0"/>
      <w:marBottom w:val="0"/>
      <w:divBdr>
        <w:top w:val="none" w:sz="0" w:space="0" w:color="auto"/>
        <w:left w:val="none" w:sz="0" w:space="0" w:color="auto"/>
        <w:bottom w:val="none" w:sz="0" w:space="0" w:color="auto"/>
        <w:right w:val="none" w:sz="0" w:space="0" w:color="auto"/>
      </w:divBdr>
    </w:div>
    <w:div w:id="1273826614">
      <w:bodyDiv w:val="1"/>
      <w:marLeft w:val="0"/>
      <w:marRight w:val="0"/>
      <w:marTop w:val="0"/>
      <w:marBottom w:val="0"/>
      <w:divBdr>
        <w:top w:val="none" w:sz="0" w:space="0" w:color="auto"/>
        <w:left w:val="none" w:sz="0" w:space="0" w:color="auto"/>
        <w:bottom w:val="none" w:sz="0" w:space="0" w:color="auto"/>
        <w:right w:val="none" w:sz="0" w:space="0" w:color="auto"/>
      </w:divBdr>
    </w:div>
    <w:div w:id="1458376697">
      <w:bodyDiv w:val="1"/>
      <w:marLeft w:val="0"/>
      <w:marRight w:val="0"/>
      <w:marTop w:val="0"/>
      <w:marBottom w:val="0"/>
      <w:divBdr>
        <w:top w:val="none" w:sz="0" w:space="0" w:color="auto"/>
        <w:left w:val="none" w:sz="0" w:space="0" w:color="auto"/>
        <w:bottom w:val="none" w:sz="0" w:space="0" w:color="auto"/>
        <w:right w:val="none" w:sz="0" w:space="0" w:color="auto"/>
      </w:divBdr>
    </w:div>
    <w:div w:id="1614240542">
      <w:bodyDiv w:val="1"/>
      <w:marLeft w:val="0"/>
      <w:marRight w:val="0"/>
      <w:marTop w:val="0"/>
      <w:marBottom w:val="0"/>
      <w:divBdr>
        <w:top w:val="none" w:sz="0" w:space="0" w:color="auto"/>
        <w:left w:val="none" w:sz="0" w:space="0" w:color="auto"/>
        <w:bottom w:val="none" w:sz="0" w:space="0" w:color="auto"/>
        <w:right w:val="none" w:sz="0" w:space="0" w:color="auto"/>
      </w:divBdr>
    </w:div>
    <w:div w:id="1656297203">
      <w:bodyDiv w:val="1"/>
      <w:marLeft w:val="0"/>
      <w:marRight w:val="0"/>
      <w:marTop w:val="0"/>
      <w:marBottom w:val="0"/>
      <w:divBdr>
        <w:top w:val="none" w:sz="0" w:space="0" w:color="auto"/>
        <w:left w:val="none" w:sz="0" w:space="0" w:color="auto"/>
        <w:bottom w:val="none" w:sz="0" w:space="0" w:color="auto"/>
        <w:right w:val="none" w:sz="0" w:space="0" w:color="auto"/>
      </w:divBdr>
    </w:div>
    <w:div w:id="1806316824">
      <w:bodyDiv w:val="1"/>
      <w:marLeft w:val="0"/>
      <w:marRight w:val="0"/>
      <w:marTop w:val="0"/>
      <w:marBottom w:val="0"/>
      <w:divBdr>
        <w:top w:val="none" w:sz="0" w:space="0" w:color="auto"/>
        <w:left w:val="none" w:sz="0" w:space="0" w:color="auto"/>
        <w:bottom w:val="none" w:sz="0" w:space="0" w:color="auto"/>
        <w:right w:val="none" w:sz="0" w:space="0" w:color="auto"/>
      </w:divBdr>
    </w:div>
    <w:div w:id="1965885105">
      <w:bodyDiv w:val="1"/>
      <w:marLeft w:val="0"/>
      <w:marRight w:val="0"/>
      <w:marTop w:val="0"/>
      <w:marBottom w:val="0"/>
      <w:divBdr>
        <w:top w:val="none" w:sz="0" w:space="0" w:color="auto"/>
        <w:left w:val="none" w:sz="0" w:space="0" w:color="auto"/>
        <w:bottom w:val="none" w:sz="0" w:space="0" w:color="auto"/>
        <w:right w:val="none" w:sz="0" w:space="0" w:color="auto"/>
      </w:divBdr>
    </w:div>
    <w:div w:id="2034763408">
      <w:bodyDiv w:val="1"/>
      <w:marLeft w:val="0"/>
      <w:marRight w:val="0"/>
      <w:marTop w:val="0"/>
      <w:marBottom w:val="0"/>
      <w:divBdr>
        <w:top w:val="none" w:sz="0" w:space="0" w:color="auto"/>
        <w:left w:val="none" w:sz="0" w:space="0" w:color="auto"/>
        <w:bottom w:val="none" w:sz="0" w:space="0" w:color="auto"/>
        <w:right w:val="none" w:sz="0" w:space="0" w:color="auto"/>
      </w:divBdr>
    </w:div>
    <w:div w:id="20616327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Think! Training &amp; Consultancy</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Harris</dc:creator>
  <cp:lastModifiedBy>Tia Bend</cp:lastModifiedBy>
  <cp:revision>2</cp:revision>
  <cp:lastPrinted>2014-05-01T11:22:00Z</cp:lastPrinted>
  <dcterms:created xsi:type="dcterms:W3CDTF">2025-08-15T11:04:00Z</dcterms:created>
  <dcterms:modified xsi:type="dcterms:W3CDTF">2025-08-15T11:04:00Z</dcterms:modified>
</cp:coreProperties>
</file>