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773A1" w14:textId="77777777" w:rsidR="00C22C6D" w:rsidRPr="00C22C6D" w:rsidRDefault="00C22C6D" w:rsidP="00C22C6D">
      <w:pPr>
        <w:jc w:val="center"/>
        <w:rPr>
          <w:rFonts w:asciiTheme="majorHAnsi" w:hAnsiTheme="majorHAnsi" w:cstheme="majorHAnsi"/>
        </w:rPr>
      </w:pPr>
      <w:r w:rsidRPr="00C22C6D">
        <w:rPr>
          <w:rFonts w:asciiTheme="majorHAnsi" w:hAnsiTheme="majorHAnsi" w:cstheme="majorHAnsi"/>
          <w:noProof/>
        </w:rPr>
        <w:drawing>
          <wp:inline distT="0" distB="0" distL="0" distR="0" wp14:anchorId="13661604" wp14:editId="4E675E2F">
            <wp:extent cx="2089150" cy="95371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2112274" cy="964266"/>
                    </a:xfrm>
                    <a:prstGeom prst="rect">
                      <a:avLst/>
                    </a:prstGeom>
                  </pic:spPr>
                </pic:pic>
              </a:graphicData>
            </a:graphic>
          </wp:inline>
        </w:drawing>
      </w:r>
    </w:p>
    <w:p w14:paraId="26FBBFD5" w14:textId="77777777" w:rsidR="00C22C6D" w:rsidRPr="00C22C6D" w:rsidRDefault="00C22C6D" w:rsidP="00C22C6D">
      <w:pPr>
        <w:jc w:val="center"/>
        <w:rPr>
          <w:rFonts w:asciiTheme="majorHAnsi" w:hAnsiTheme="majorHAnsi" w:cstheme="majorHAnsi"/>
          <w:b/>
        </w:rPr>
      </w:pPr>
    </w:p>
    <w:p w14:paraId="22FB07C7" w14:textId="77777777" w:rsidR="00C22C6D" w:rsidRPr="00C22C6D" w:rsidRDefault="00C22C6D" w:rsidP="00C22C6D">
      <w:pPr>
        <w:jc w:val="center"/>
        <w:rPr>
          <w:rFonts w:asciiTheme="majorHAnsi" w:hAnsiTheme="majorHAnsi" w:cstheme="majorHAnsi"/>
          <w:bCs/>
        </w:rPr>
      </w:pPr>
      <w:r w:rsidRPr="00C22C6D">
        <w:rPr>
          <w:rFonts w:asciiTheme="majorHAnsi" w:hAnsiTheme="majorHAnsi" w:cstheme="majorHAnsi"/>
          <w:bCs/>
        </w:rPr>
        <w:t>JOB DESCRIPTION</w:t>
      </w:r>
    </w:p>
    <w:p w14:paraId="5FFEECCF" w14:textId="0AC0D64A" w:rsidR="00296EE8" w:rsidRPr="00C22C6D" w:rsidRDefault="003A4EB9" w:rsidP="003A4EB9">
      <w:pPr>
        <w:jc w:val="center"/>
        <w:rPr>
          <w:rFonts w:asciiTheme="majorHAnsi" w:hAnsiTheme="majorHAnsi" w:cstheme="majorHAnsi"/>
        </w:rPr>
      </w:pPr>
      <w:r>
        <w:rPr>
          <w:rFonts w:asciiTheme="majorHAnsi" w:hAnsiTheme="majorHAnsi" w:cstheme="majorHAnsi"/>
          <w:b/>
        </w:rPr>
        <w:t>Clinical Community Lead</w:t>
      </w:r>
    </w:p>
    <w:p w14:paraId="51CFBA0F" w14:textId="77777777" w:rsidR="00296EE8" w:rsidRPr="00C22C6D" w:rsidRDefault="00296EE8" w:rsidP="00296EE8">
      <w:pPr>
        <w:rPr>
          <w:rFonts w:asciiTheme="majorHAnsi" w:hAnsiTheme="majorHAnsi" w:cstheme="majorHAnsi"/>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67005E"/>
        <w:tblLook w:val="04A0" w:firstRow="1" w:lastRow="0" w:firstColumn="1" w:lastColumn="0" w:noHBand="0" w:noVBand="1"/>
      </w:tblPr>
      <w:tblGrid>
        <w:gridCol w:w="8290"/>
      </w:tblGrid>
      <w:tr w:rsidR="00296EE8" w:rsidRPr="00C22C6D" w14:paraId="0BA0E877" w14:textId="77777777" w:rsidTr="00C22C6D">
        <w:tc>
          <w:tcPr>
            <w:tcW w:w="8516" w:type="dxa"/>
            <w:shd w:val="clear" w:color="auto" w:fill="4D335B"/>
          </w:tcPr>
          <w:p w14:paraId="2921AAC4" w14:textId="77777777" w:rsidR="00296EE8" w:rsidRPr="00C22C6D" w:rsidRDefault="00296EE8" w:rsidP="00E00534">
            <w:pPr>
              <w:rPr>
                <w:rFonts w:asciiTheme="majorHAnsi" w:hAnsiTheme="majorHAnsi" w:cstheme="majorHAnsi"/>
                <w:b/>
                <w:color w:val="FFFFFF" w:themeColor="background1"/>
              </w:rPr>
            </w:pPr>
            <w:r w:rsidRPr="00C22C6D">
              <w:rPr>
                <w:rFonts w:asciiTheme="majorHAnsi" w:hAnsiTheme="majorHAnsi" w:cstheme="majorHAnsi"/>
                <w:b/>
                <w:color w:val="FFFFFF" w:themeColor="background1"/>
              </w:rPr>
              <w:t>JOB SUMMARY</w:t>
            </w:r>
          </w:p>
        </w:tc>
      </w:tr>
    </w:tbl>
    <w:p w14:paraId="3702C6BE" w14:textId="77777777" w:rsidR="00296EE8" w:rsidRPr="00C22C6D" w:rsidRDefault="00296EE8" w:rsidP="00296EE8">
      <w:pPr>
        <w:rPr>
          <w:rFonts w:asciiTheme="majorHAnsi" w:hAnsiTheme="majorHAnsi" w:cstheme="majorHAnsi"/>
        </w:rPr>
      </w:pPr>
    </w:p>
    <w:p w14:paraId="60E3C40D" w14:textId="24CD1C57" w:rsidR="00C44B97" w:rsidRPr="00C22C6D" w:rsidRDefault="00C44B97" w:rsidP="00C44B97">
      <w:pPr>
        <w:jc w:val="both"/>
        <w:rPr>
          <w:rFonts w:asciiTheme="majorHAnsi" w:hAnsiTheme="majorHAnsi" w:cstheme="majorHAnsi"/>
        </w:rPr>
      </w:pPr>
      <w:r w:rsidRPr="00C22C6D">
        <w:rPr>
          <w:rFonts w:asciiTheme="majorHAnsi" w:hAnsiTheme="majorHAnsi" w:cstheme="majorHAnsi"/>
        </w:rPr>
        <w:t xml:space="preserve">Reporting to the Clinical Care Manager, the </w:t>
      </w:r>
      <w:r w:rsidR="00C22C6D" w:rsidRPr="00C22C6D">
        <w:rPr>
          <w:rFonts w:asciiTheme="majorHAnsi" w:hAnsiTheme="majorHAnsi" w:cstheme="majorHAnsi"/>
        </w:rPr>
        <w:t xml:space="preserve">Clinical </w:t>
      </w:r>
      <w:r w:rsidRPr="00C22C6D">
        <w:rPr>
          <w:rFonts w:asciiTheme="majorHAnsi" w:hAnsiTheme="majorHAnsi" w:cstheme="majorHAnsi"/>
        </w:rPr>
        <w:t xml:space="preserve">Community Lead is responsible for </w:t>
      </w:r>
      <w:r w:rsidR="00C22C6D" w:rsidRPr="00C22C6D">
        <w:rPr>
          <w:rFonts w:asciiTheme="majorHAnsi" w:hAnsiTheme="majorHAnsi" w:cstheme="majorHAnsi"/>
        </w:rPr>
        <w:t>day-to-day</w:t>
      </w:r>
      <w:r w:rsidRPr="00C22C6D">
        <w:rPr>
          <w:rFonts w:asciiTheme="majorHAnsi" w:hAnsiTheme="majorHAnsi" w:cstheme="majorHAnsi"/>
        </w:rPr>
        <w:t xml:space="preserve"> leadership and management on the unit to ensure care is provided in line with regulations and policies and procedures.</w:t>
      </w:r>
    </w:p>
    <w:p w14:paraId="016FDFC8" w14:textId="77777777" w:rsidR="00C22C6D" w:rsidRPr="00C22C6D" w:rsidRDefault="00C22C6D" w:rsidP="00C44B97">
      <w:pPr>
        <w:jc w:val="both"/>
        <w:rPr>
          <w:rFonts w:asciiTheme="majorHAnsi" w:hAnsiTheme="majorHAnsi" w:cstheme="majorHAnsi"/>
        </w:rPr>
      </w:pPr>
    </w:p>
    <w:p w14:paraId="1CE51073" w14:textId="77777777" w:rsidR="00C44B97" w:rsidRPr="00C22C6D" w:rsidRDefault="00C44B97" w:rsidP="00C44B97">
      <w:pPr>
        <w:jc w:val="both"/>
        <w:rPr>
          <w:rFonts w:asciiTheme="majorHAnsi" w:hAnsiTheme="majorHAnsi" w:cstheme="majorHAnsi"/>
        </w:rPr>
      </w:pPr>
      <w:r w:rsidRPr="00C22C6D">
        <w:rPr>
          <w:rFonts w:asciiTheme="majorHAnsi" w:hAnsiTheme="majorHAnsi" w:cstheme="majorHAnsi"/>
        </w:rPr>
        <w:t>The Community Lead will lead by example and provide strong clinical leadership and knowledge to ensure the highest standards are consistently achieved.</w:t>
      </w:r>
    </w:p>
    <w:p w14:paraId="66F58FA5" w14:textId="77777777" w:rsidR="00C22C6D" w:rsidRPr="00C22C6D" w:rsidRDefault="00C22C6D" w:rsidP="00C44B97">
      <w:pPr>
        <w:jc w:val="both"/>
        <w:rPr>
          <w:rFonts w:asciiTheme="majorHAnsi" w:hAnsiTheme="majorHAnsi" w:cstheme="majorHAnsi"/>
        </w:rPr>
      </w:pPr>
    </w:p>
    <w:p w14:paraId="24CBFEC2" w14:textId="7594A3C6" w:rsidR="00C44B97" w:rsidRPr="00C22C6D" w:rsidRDefault="00C44B97" w:rsidP="00C44B97">
      <w:pPr>
        <w:jc w:val="both"/>
        <w:rPr>
          <w:rFonts w:asciiTheme="majorHAnsi" w:hAnsiTheme="majorHAnsi" w:cstheme="majorHAnsi"/>
        </w:rPr>
      </w:pPr>
      <w:r w:rsidRPr="00C22C6D">
        <w:rPr>
          <w:rFonts w:asciiTheme="majorHAnsi" w:hAnsiTheme="majorHAnsi" w:cstheme="majorHAnsi"/>
        </w:rPr>
        <w:t xml:space="preserve">The Community Lead will be responsible for ensuring the timely completion of clinical audits, supervision of team members and the safe management of medicines. The community lead will act in accordance with the organizational values at all times </w:t>
      </w:r>
    </w:p>
    <w:p w14:paraId="115E175B" w14:textId="77777777" w:rsidR="00613264" w:rsidRPr="00C22C6D" w:rsidRDefault="00613264" w:rsidP="00613264">
      <w:pPr>
        <w:jc w:val="both"/>
        <w:rPr>
          <w:rFonts w:asciiTheme="majorHAnsi" w:hAnsiTheme="majorHAnsi" w:cstheme="majorHAnsi"/>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67005E"/>
        <w:tblLook w:val="04A0" w:firstRow="1" w:lastRow="0" w:firstColumn="1" w:lastColumn="0" w:noHBand="0" w:noVBand="1"/>
      </w:tblPr>
      <w:tblGrid>
        <w:gridCol w:w="8290"/>
      </w:tblGrid>
      <w:tr w:rsidR="00296EE8" w:rsidRPr="00C22C6D" w14:paraId="2C24B3A9" w14:textId="77777777" w:rsidTr="00C22C6D">
        <w:tc>
          <w:tcPr>
            <w:tcW w:w="8516" w:type="dxa"/>
            <w:shd w:val="clear" w:color="auto" w:fill="4D335B"/>
          </w:tcPr>
          <w:p w14:paraId="10DA9221" w14:textId="77777777" w:rsidR="00296EE8" w:rsidRPr="00C22C6D" w:rsidRDefault="00296EE8" w:rsidP="00E00534">
            <w:pPr>
              <w:rPr>
                <w:rFonts w:asciiTheme="majorHAnsi" w:hAnsiTheme="majorHAnsi" w:cstheme="majorHAnsi"/>
                <w:b/>
                <w:color w:val="FFFFFF" w:themeColor="background1"/>
              </w:rPr>
            </w:pPr>
            <w:r w:rsidRPr="00C22C6D">
              <w:rPr>
                <w:rFonts w:asciiTheme="majorHAnsi" w:hAnsiTheme="majorHAnsi" w:cstheme="majorHAnsi"/>
                <w:b/>
                <w:color w:val="FFFFFF" w:themeColor="background1"/>
              </w:rPr>
              <w:t xml:space="preserve">JOB </w:t>
            </w:r>
            <w:r w:rsidR="00E00534" w:rsidRPr="00C22C6D">
              <w:rPr>
                <w:rFonts w:asciiTheme="majorHAnsi" w:hAnsiTheme="majorHAnsi" w:cstheme="majorHAnsi"/>
                <w:b/>
                <w:color w:val="FFFFFF" w:themeColor="background1"/>
              </w:rPr>
              <w:t>SPECIFIC RESPONSIBILITIES</w:t>
            </w:r>
          </w:p>
        </w:tc>
      </w:tr>
    </w:tbl>
    <w:p w14:paraId="170D32AA" w14:textId="77777777" w:rsidR="00296EE8" w:rsidRPr="00C22C6D" w:rsidRDefault="00296EE8" w:rsidP="00296EE8">
      <w:pPr>
        <w:rPr>
          <w:rFonts w:asciiTheme="majorHAnsi" w:hAnsiTheme="majorHAnsi" w:cstheme="majorHAnsi"/>
        </w:rPr>
      </w:pPr>
    </w:p>
    <w:p w14:paraId="5FB589DA" w14:textId="77777777" w:rsidR="00C44B97" w:rsidRPr="00C22C6D" w:rsidRDefault="00C44B97" w:rsidP="00C44B97">
      <w:pPr>
        <w:rPr>
          <w:rFonts w:asciiTheme="majorHAnsi" w:hAnsiTheme="majorHAnsi" w:cstheme="majorHAnsi"/>
          <w:b/>
        </w:rPr>
      </w:pPr>
      <w:r w:rsidRPr="00C22C6D">
        <w:rPr>
          <w:rFonts w:asciiTheme="majorHAnsi" w:hAnsiTheme="majorHAnsi" w:cstheme="majorHAnsi"/>
          <w:b/>
        </w:rPr>
        <w:t>Leadership and Management</w:t>
      </w:r>
    </w:p>
    <w:p w14:paraId="52765340" w14:textId="77777777" w:rsidR="00C44B97" w:rsidRPr="00C22C6D" w:rsidRDefault="00C44B97" w:rsidP="00C44B97">
      <w:pPr>
        <w:pStyle w:val="ListParagraph"/>
        <w:numPr>
          <w:ilvl w:val="0"/>
          <w:numId w:val="3"/>
        </w:numPr>
        <w:jc w:val="both"/>
        <w:rPr>
          <w:rFonts w:asciiTheme="majorHAnsi" w:hAnsiTheme="majorHAnsi" w:cstheme="majorHAnsi"/>
        </w:rPr>
      </w:pPr>
      <w:r w:rsidRPr="00C22C6D">
        <w:rPr>
          <w:rFonts w:asciiTheme="majorHAnsi" w:hAnsiTheme="majorHAnsi" w:cstheme="majorHAnsi"/>
        </w:rPr>
        <w:t>Take responsibility for pro-actively managing the unit.</w:t>
      </w:r>
    </w:p>
    <w:p w14:paraId="20649D09" w14:textId="77777777" w:rsidR="00C44B97" w:rsidRPr="00C22C6D" w:rsidRDefault="00C44B97" w:rsidP="00C44B97">
      <w:pPr>
        <w:pStyle w:val="ListParagraph"/>
        <w:numPr>
          <w:ilvl w:val="0"/>
          <w:numId w:val="3"/>
        </w:numPr>
        <w:jc w:val="both"/>
        <w:rPr>
          <w:rFonts w:asciiTheme="majorHAnsi" w:hAnsiTheme="majorHAnsi" w:cstheme="majorHAnsi"/>
        </w:rPr>
      </w:pPr>
      <w:r w:rsidRPr="00C22C6D">
        <w:rPr>
          <w:rFonts w:asciiTheme="majorHAnsi" w:hAnsiTheme="majorHAnsi" w:cstheme="majorHAnsi"/>
        </w:rPr>
        <w:t>Daily monitoring of clinical monitoring records used in the unit.</w:t>
      </w:r>
    </w:p>
    <w:p w14:paraId="4EE9337E" w14:textId="77777777" w:rsidR="00C44B97" w:rsidRPr="00C22C6D" w:rsidRDefault="00C44B97" w:rsidP="00C44B97">
      <w:pPr>
        <w:pStyle w:val="ListParagraph"/>
        <w:numPr>
          <w:ilvl w:val="0"/>
          <w:numId w:val="3"/>
        </w:numPr>
        <w:jc w:val="both"/>
        <w:rPr>
          <w:rFonts w:asciiTheme="majorHAnsi" w:hAnsiTheme="majorHAnsi" w:cstheme="majorHAnsi"/>
        </w:rPr>
      </w:pPr>
      <w:r w:rsidRPr="00C22C6D">
        <w:rPr>
          <w:rFonts w:asciiTheme="majorHAnsi" w:hAnsiTheme="majorHAnsi" w:cstheme="majorHAnsi"/>
        </w:rPr>
        <w:t>Daily communication to team members and management of clinical changes or incidents and accidents through 10@10 meetings</w:t>
      </w:r>
    </w:p>
    <w:p w14:paraId="63693EB7" w14:textId="77777777" w:rsidR="00C44B97" w:rsidRPr="00C22C6D" w:rsidRDefault="00C44B97" w:rsidP="00C44B97">
      <w:pPr>
        <w:pStyle w:val="ListParagraph"/>
        <w:numPr>
          <w:ilvl w:val="0"/>
          <w:numId w:val="3"/>
        </w:numPr>
        <w:jc w:val="both"/>
        <w:rPr>
          <w:rFonts w:asciiTheme="majorHAnsi" w:hAnsiTheme="majorHAnsi" w:cstheme="majorHAnsi"/>
        </w:rPr>
      </w:pPr>
      <w:r w:rsidRPr="00C22C6D">
        <w:rPr>
          <w:rFonts w:asciiTheme="majorHAnsi" w:hAnsiTheme="majorHAnsi" w:cstheme="majorHAnsi"/>
        </w:rPr>
        <w:t>Ensure timely completion of unit weekly clinical risk reports.</w:t>
      </w:r>
    </w:p>
    <w:p w14:paraId="5797D96E" w14:textId="77777777" w:rsidR="00C44B97" w:rsidRPr="00C22C6D" w:rsidRDefault="00C44B97" w:rsidP="00C44B97">
      <w:pPr>
        <w:pStyle w:val="ListParagraph"/>
        <w:numPr>
          <w:ilvl w:val="0"/>
          <w:numId w:val="3"/>
        </w:numPr>
        <w:jc w:val="both"/>
        <w:rPr>
          <w:rFonts w:asciiTheme="majorHAnsi" w:hAnsiTheme="majorHAnsi" w:cstheme="majorHAnsi"/>
        </w:rPr>
      </w:pPr>
      <w:r w:rsidRPr="00C22C6D">
        <w:rPr>
          <w:rFonts w:asciiTheme="majorHAnsi" w:hAnsiTheme="majorHAnsi" w:cstheme="majorHAnsi"/>
        </w:rPr>
        <w:t>Ensure timely completion of monthly audits: medication management, pressure ulcer prevention, diet and hydration and care planning.</w:t>
      </w:r>
    </w:p>
    <w:p w14:paraId="777D40D3" w14:textId="77777777" w:rsidR="00C44B97" w:rsidRPr="00C22C6D" w:rsidRDefault="00C44B97" w:rsidP="00C44B97">
      <w:pPr>
        <w:pStyle w:val="ListParagraph"/>
        <w:numPr>
          <w:ilvl w:val="0"/>
          <w:numId w:val="3"/>
        </w:numPr>
        <w:jc w:val="both"/>
        <w:rPr>
          <w:rFonts w:asciiTheme="majorHAnsi" w:hAnsiTheme="majorHAnsi" w:cstheme="majorHAnsi"/>
        </w:rPr>
      </w:pPr>
      <w:r w:rsidRPr="00C22C6D">
        <w:rPr>
          <w:rFonts w:asciiTheme="majorHAnsi" w:hAnsiTheme="majorHAnsi" w:cstheme="majorHAnsi"/>
        </w:rPr>
        <w:t xml:space="preserve">Ensure clinical champions are supported to share best practice on the unit. </w:t>
      </w:r>
    </w:p>
    <w:p w14:paraId="1B2CE620" w14:textId="77777777" w:rsidR="00C44B97" w:rsidRPr="00C22C6D" w:rsidRDefault="00C44B97" w:rsidP="00C44B97">
      <w:pPr>
        <w:pStyle w:val="ListParagraph"/>
        <w:numPr>
          <w:ilvl w:val="0"/>
          <w:numId w:val="3"/>
        </w:numPr>
        <w:jc w:val="both"/>
        <w:rPr>
          <w:rFonts w:asciiTheme="majorHAnsi" w:hAnsiTheme="majorHAnsi" w:cstheme="majorHAnsi"/>
        </w:rPr>
      </w:pPr>
      <w:r w:rsidRPr="00C22C6D">
        <w:rPr>
          <w:rFonts w:asciiTheme="majorHAnsi" w:hAnsiTheme="majorHAnsi" w:cstheme="majorHAnsi"/>
        </w:rPr>
        <w:t>Ensure accurate reporting of quarterly clinical governance information is maintained and shared with management.</w:t>
      </w:r>
    </w:p>
    <w:p w14:paraId="24851CB0" w14:textId="77777777" w:rsidR="00C44B97" w:rsidRPr="00C22C6D" w:rsidRDefault="00C44B97" w:rsidP="00C44B97">
      <w:pPr>
        <w:pStyle w:val="ListParagraph"/>
        <w:numPr>
          <w:ilvl w:val="0"/>
          <w:numId w:val="3"/>
        </w:numPr>
        <w:jc w:val="both"/>
        <w:rPr>
          <w:rFonts w:asciiTheme="majorHAnsi" w:hAnsiTheme="majorHAnsi" w:cstheme="majorHAnsi"/>
        </w:rPr>
      </w:pPr>
      <w:r w:rsidRPr="00C22C6D">
        <w:rPr>
          <w:rFonts w:asciiTheme="majorHAnsi" w:hAnsiTheme="majorHAnsi" w:cstheme="majorHAnsi"/>
        </w:rPr>
        <w:t xml:space="preserve">Ensure planned supervision is carried out for all team members in line with company policy. </w:t>
      </w:r>
    </w:p>
    <w:p w14:paraId="21AA5538" w14:textId="77777777" w:rsidR="00C44B97" w:rsidRPr="00C22C6D" w:rsidRDefault="00C44B97" w:rsidP="00C44B97">
      <w:pPr>
        <w:pStyle w:val="ListParagraph"/>
        <w:numPr>
          <w:ilvl w:val="0"/>
          <w:numId w:val="3"/>
        </w:numPr>
        <w:jc w:val="both"/>
        <w:rPr>
          <w:rFonts w:asciiTheme="majorHAnsi" w:hAnsiTheme="majorHAnsi" w:cstheme="majorHAnsi"/>
        </w:rPr>
      </w:pPr>
      <w:r w:rsidRPr="00C22C6D">
        <w:rPr>
          <w:rFonts w:asciiTheme="majorHAnsi" w:hAnsiTheme="majorHAnsi" w:cstheme="majorHAnsi"/>
        </w:rPr>
        <w:t>Ensure timely communication to management of all incidents/accidents that require regulatory notifications</w:t>
      </w:r>
    </w:p>
    <w:p w14:paraId="1E94118C" w14:textId="77777777" w:rsidR="00C44B97" w:rsidRPr="00C22C6D" w:rsidRDefault="00C44B97" w:rsidP="00C44B97">
      <w:pPr>
        <w:pStyle w:val="ListParagraph"/>
        <w:numPr>
          <w:ilvl w:val="0"/>
          <w:numId w:val="3"/>
        </w:numPr>
        <w:jc w:val="both"/>
        <w:rPr>
          <w:rFonts w:asciiTheme="majorHAnsi" w:hAnsiTheme="majorHAnsi" w:cstheme="majorHAnsi"/>
        </w:rPr>
      </w:pPr>
      <w:r w:rsidRPr="00C22C6D">
        <w:rPr>
          <w:rFonts w:asciiTheme="majorHAnsi" w:hAnsiTheme="majorHAnsi" w:cstheme="majorHAnsi"/>
        </w:rPr>
        <w:t xml:space="preserve">Ensure professional curiosity is exercised throughout all safeguarding investigations. </w:t>
      </w:r>
    </w:p>
    <w:p w14:paraId="3171F749" w14:textId="77777777" w:rsidR="00C44B97" w:rsidRPr="00C22C6D" w:rsidRDefault="00C44B97" w:rsidP="00C44B97">
      <w:pPr>
        <w:pStyle w:val="ListParagraph"/>
        <w:numPr>
          <w:ilvl w:val="0"/>
          <w:numId w:val="3"/>
        </w:numPr>
        <w:jc w:val="both"/>
        <w:rPr>
          <w:rFonts w:asciiTheme="majorHAnsi" w:hAnsiTheme="majorHAnsi" w:cstheme="majorHAnsi"/>
        </w:rPr>
      </w:pPr>
      <w:r w:rsidRPr="00C22C6D">
        <w:rPr>
          <w:rFonts w:asciiTheme="majorHAnsi" w:hAnsiTheme="majorHAnsi" w:cstheme="majorHAnsi"/>
        </w:rPr>
        <w:t xml:space="preserve">To be a positive role model at all times, treating people with respect and taking an inclusive approach in all aspects of the role. </w:t>
      </w:r>
    </w:p>
    <w:p w14:paraId="7C2873AC" w14:textId="77777777" w:rsidR="00C44B97" w:rsidRPr="00C22C6D" w:rsidRDefault="00C44B97" w:rsidP="00C44B97">
      <w:pPr>
        <w:pStyle w:val="ListParagraph"/>
        <w:numPr>
          <w:ilvl w:val="0"/>
          <w:numId w:val="3"/>
        </w:numPr>
        <w:jc w:val="both"/>
        <w:rPr>
          <w:rFonts w:asciiTheme="majorHAnsi" w:hAnsiTheme="majorHAnsi" w:cstheme="majorHAnsi"/>
        </w:rPr>
      </w:pPr>
      <w:r w:rsidRPr="00C22C6D">
        <w:rPr>
          <w:rFonts w:asciiTheme="majorHAnsi" w:hAnsiTheme="majorHAnsi" w:cstheme="majorHAnsi"/>
        </w:rPr>
        <w:t xml:space="preserve">Ensure effective clinical support is given to registered nurses and clinical care associates.   </w:t>
      </w:r>
    </w:p>
    <w:p w14:paraId="36EA8A9E" w14:textId="77777777" w:rsidR="00C44B97" w:rsidRPr="00C22C6D" w:rsidRDefault="00C44B97" w:rsidP="00C44B97">
      <w:pPr>
        <w:pStyle w:val="ListParagraph"/>
        <w:numPr>
          <w:ilvl w:val="0"/>
          <w:numId w:val="3"/>
        </w:numPr>
        <w:jc w:val="both"/>
        <w:rPr>
          <w:rFonts w:asciiTheme="majorHAnsi" w:hAnsiTheme="majorHAnsi" w:cstheme="majorHAnsi"/>
        </w:rPr>
      </w:pPr>
      <w:r w:rsidRPr="00C22C6D">
        <w:rPr>
          <w:rFonts w:asciiTheme="majorHAnsi" w:hAnsiTheme="majorHAnsi" w:cstheme="majorHAnsi"/>
        </w:rPr>
        <w:t>Communicate effectively and professionally with all colleagues, residents, relatives and external stakeholders.</w:t>
      </w:r>
    </w:p>
    <w:p w14:paraId="1BA7864A" w14:textId="3954AEDC" w:rsidR="00C44B97" w:rsidRPr="00C22C6D" w:rsidRDefault="00C44B97" w:rsidP="00C44B97">
      <w:pPr>
        <w:pStyle w:val="ListParagraph"/>
        <w:numPr>
          <w:ilvl w:val="0"/>
          <w:numId w:val="3"/>
        </w:numPr>
        <w:jc w:val="both"/>
        <w:rPr>
          <w:rFonts w:asciiTheme="majorHAnsi" w:hAnsiTheme="majorHAnsi" w:cstheme="majorHAnsi"/>
        </w:rPr>
      </w:pPr>
      <w:r w:rsidRPr="00C22C6D">
        <w:rPr>
          <w:rFonts w:asciiTheme="majorHAnsi" w:hAnsiTheme="majorHAnsi" w:cstheme="majorHAnsi"/>
        </w:rPr>
        <w:t>Develop measurable unit development plans to support continuous improvement</w:t>
      </w:r>
    </w:p>
    <w:p w14:paraId="482DF177" w14:textId="77777777" w:rsidR="00C44B97" w:rsidRPr="00C22C6D" w:rsidRDefault="00C44B97" w:rsidP="00C44B97">
      <w:pPr>
        <w:jc w:val="both"/>
        <w:rPr>
          <w:rFonts w:asciiTheme="majorHAnsi" w:hAnsiTheme="majorHAnsi" w:cstheme="majorHAnsi"/>
          <w:b/>
        </w:rPr>
      </w:pPr>
    </w:p>
    <w:p w14:paraId="04D77B82" w14:textId="4EE87DC6" w:rsidR="00C44B97" w:rsidRPr="00C22C6D" w:rsidRDefault="00C44B97" w:rsidP="00C44B97">
      <w:pPr>
        <w:jc w:val="both"/>
        <w:rPr>
          <w:rFonts w:asciiTheme="majorHAnsi" w:hAnsiTheme="majorHAnsi" w:cstheme="majorHAnsi"/>
          <w:b/>
        </w:rPr>
      </w:pPr>
      <w:r w:rsidRPr="00C22C6D">
        <w:rPr>
          <w:rFonts w:asciiTheme="majorHAnsi" w:hAnsiTheme="majorHAnsi" w:cstheme="majorHAnsi"/>
          <w:b/>
        </w:rPr>
        <w:t>Clinical Care</w:t>
      </w:r>
    </w:p>
    <w:p w14:paraId="59A9EDA9" w14:textId="77777777" w:rsidR="00C44B97" w:rsidRPr="00C22C6D" w:rsidRDefault="00C44B97" w:rsidP="00C44B97">
      <w:pPr>
        <w:pStyle w:val="ListParagraph"/>
        <w:numPr>
          <w:ilvl w:val="0"/>
          <w:numId w:val="3"/>
        </w:numPr>
        <w:jc w:val="both"/>
        <w:rPr>
          <w:rFonts w:asciiTheme="majorHAnsi" w:hAnsiTheme="majorHAnsi" w:cstheme="majorHAnsi"/>
        </w:rPr>
      </w:pPr>
      <w:r w:rsidRPr="00C22C6D">
        <w:rPr>
          <w:rFonts w:asciiTheme="majorHAnsi" w:hAnsiTheme="majorHAnsi" w:cstheme="majorHAnsi"/>
        </w:rPr>
        <w:t>Monitor the assessment, planning, implementation and evaluation of residents’ care through monthly audit of care plans using a planned approach, for example Resident of the Day.</w:t>
      </w:r>
    </w:p>
    <w:p w14:paraId="670F5884" w14:textId="77777777" w:rsidR="00C44B97" w:rsidRPr="00C22C6D" w:rsidRDefault="00C44B97" w:rsidP="00C44B97">
      <w:pPr>
        <w:pStyle w:val="ListParagraph"/>
        <w:numPr>
          <w:ilvl w:val="0"/>
          <w:numId w:val="3"/>
        </w:numPr>
        <w:jc w:val="both"/>
        <w:rPr>
          <w:rFonts w:asciiTheme="majorHAnsi" w:hAnsiTheme="majorHAnsi" w:cstheme="majorHAnsi"/>
        </w:rPr>
      </w:pPr>
      <w:r w:rsidRPr="00C22C6D">
        <w:rPr>
          <w:rFonts w:asciiTheme="majorHAnsi" w:hAnsiTheme="majorHAnsi" w:cstheme="majorHAnsi"/>
        </w:rPr>
        <w:t>Ensure the effective communication of clinical changes or accidents and incidents, through the supervision of completion of reports and risk assessments.</w:t>
      </w:r>
    </w:p>
    <w:p w14:paraId="52C39DEA" w14:textId="77777777" w:rsidR="00C44B97" w:rsidRPr="00C22C6D" w:rsidRDefault="00C44B97" w:rsidP="00C44B97">
      <w:pPr>
        <w:pStyle w:val="ListParagraph"/>
        <w:numPr>
          <w:ilvl w:val="0"/>
          <w:numId w:val="3"/>
        </w:numPr>
        <w:jc w:val="both"/>
        <w:rPr>
          <w:rFonts w:asciiTheme="majorHAnsi" w:hAnsiTheme="majorHAnsi" w:cstheme="majorHAnsi"/>
        </w:rPr>
      </w:pPr>
      <w:r w:rsidRPr="00C22C6D">
        <w:rPr>
          <w:rFonts w:asciiTheme="majorHAnsi" w:hAnsiTheme="majorHAnsi" w:cstheme="majorHAnsi"/>
        </w:rPr>
        <w:t>Monitor the risk profile of each unit in the home through the supervision of timely completion of weekly risk management reports.</w:t>
      </w:r>
    </w:p>
    <w:p w14:paraId="358DEB4E" w14:textId="77777777" w:rsidR="00C44B97" w:rsidRPr="00C22C6D" w:rsidRDefault="00C44B97" w:rsidP="00C44B97">
      <w:pPr>
        <w:pStyle w:val="ListParagraph"/>
        <w:numPr>
          <w:ilvl w:val="0"/>
          <w:numId w:val="3"/>
        </w:numPr>
        <w:jc w:val="both"/>
        <w:rPr>
          <w:rFonts w:asciiTheme="majorHAnsi" w:hAnsiTheme="majorHAnsi" w:cstheme="majorHAnsi"/>
        </w:rPr>
      </w:pPr>
      <w:r w:rsidRPr="00C22C6D">
        <w:rPr>
          <w:rFonts w:asciiTheme="majorHAnsi" w:hAnsiTheme="majorHAnsi" w:cstheme="majorHAnsi"/>
        </w:rPr>
        <w:t>Monitor the effective implementation of the company medication policy, through supervision of monthly medication audits and completion of actions identified.</w:t>
      </w:r>
    </w:p>
    <w:p w14:paraId="2088EC40" w14:textId="77777777" w:rsidR="00C44B97" w:rsidRPr="00C22C6D" w:rsidRDefault="00C44B97" w:rsidP="00C44B97">
      <w:pPr>
        <w:pStyle w:val="ListParagraph"/>
        <w:numPr>
          <w:ilvl w:val="0"/>
          <w:numId w:val="3"/>
        </w:numPr>
        <w:jc w:val="both"/>
        <w:rPr>
          <w:rFonts w:asciiTheme="majorHAnsi" w:hAnsiTheme="majorHAnsi" w:cstheme="majorHAnsi"/>
        </w:rPr>
      </w:pPr>
      <w:r w:rsidRPr="00C22C6D">
        <w:rPr>
          <w:rFonts w:asciiTheme="majorHAnsi" w:hAnsiTheme="majorHAnsi" w:cstheme="majorHAnsi"/>
        </w:rPr>
        <w:t>Monitor the effective implementation of the company pressure ulcer prevention policy through daily monitoring of repositioning records and monthly audit of residents identified at risk.</w:t>
      </w:r>
    </w:p>
    <w:p w14:paraId="3FDC0FB8" w14:textId="6C3AF50B" w:rsidR="00C44B97" w:rsidRPr="00C22C6D" w:rsidRDefault="00C44B97" w:rsidP="00C44B97">
      <w:pPr>
        <w:pStyle w:val="ListParagraph"/>
        <w:numPr>
          <w:ilvl w:val="0"/>
          <w:numId w:val="3"/>
        </w:numPr>
        <w:jc w:val="both"/>
        <w:rPr>
          <w:rFonts w:asciiTheme="majorHAnsi" w:hAnsiTheme="majorHAnsi" w:cstheme="majorHAnsi"/>
        </w:rPr>
      </w:pPr>
      <w:r w:rsidRPr="00C22C6D">
        <w:rPr>
          <w:rFonts w:asciiTheme="majorHAnsi" w:hAnsiTheme="majorHAnsi" w:cstheme="majorHAnsi"/>
        </w:rPr>
        <w:t>Monitor the effectiveness of the company prevention of malnutr</w:t>
      </w:r>
      <w:r w:rsidR="00C22C6D" w:rsidRPr="00C22C6D">
        <w:rPr>
          <w:rFonts w:asciiTheme="majorHAnsi" w:hAnsiTheme="majorHAnsi" w:cstheme="majorHAnsi"/>
        </w:rPr>
        <w:t>it</w:t>
      </w:r>
      <w:r w:rsidRPr="00C22C6D">
        <w:rPr>
          <w:rFonts w:asciiTheme="majorHAnsi" w:hAnsiTheme="majorHAnsi" w:cstheme="majorHAnsi"/>
        </w:rPr>
        <w:t>ion and dehydration policy through daily monitoring of diet and fluid records and monthly audit of weight loss and dehydration risk.</w:t>
      </w:r>
    </w:p>
    <w:p w14:paraId="7853CFB8" w14:textId="77777777" w:rsidR="00C44B97" w:rsidRPr="00C22C6D" w:rsidRDefault="00C44B97" w:rsidP="00C44B97">
      <w:pPr>
        <w:pStyle w:val="ListParagraph"/>
        <w:numPr>
          <w:ilvl w:val="0"/>
          <w:numId w:val="3"/>
        </w:numPr>
        <w:jc w:val="both"/>
        <w:rPr>
          <w:rFonts w:asciiTheme="majorHAnsi" w:hAnsiTheme="majorHAnsi" w:cstheme="majorHAnsi"/>
        </w:rPr>
      </w:pPr>
      <w:r w:rsidRPr="00C22C6D">
        <w:rPr>
          <w:rFonts w:asciiTheme="majorHAnsi" w:hAnsiTheme="majorHAnsi" w:cstheme="majorHAnsi"/>
        </w:rPr>
        <w:t>Ensure that best practice champions in the home are supported to communicate and share learning with the team.</w:t>
      </w:r>
    </w:p>
    <w:p w14:paraId="4254C9CB" w14:textId="77777777" w:rsidR="00C44B97" w:rsidRPr="00C22C6D" w:rsidRDefault="00C44B97" w:rsidP="00C44B97">
      <w:pPr>
        <w:pStyle w:val="ListParagraph"/>
        <w:numPr>
          <w:ilvl w:val="0"/>
          <w:numId w:val="3"/>
        </w:numPr>
        <w:jc w:val="both"/>
        <w:rPr>
          <w:rFonts w:asciiTheme="majorHAnsi" w:hAnsiTheme="majorHAnsi" w:cstheme="majorHAnsi"/>
        </w:rPr>
      </w:pPr>
      <w:r w:rsidRPr="00C22C6D">
        <w:rPr>
          <w:rFonts w:asciiTheme="majorHAnsi" w:hAnsiTheme="majorHAnsi" w:cstheme="majorHAnsi"/>
        </w:rPr>
        <w:t>Ensure the accurate completion of quarterly clinical governance information and provide details to the Clinical Care Manager</w:t>
      </w:r>
    </w:p>
    <w:p w14:paraId="49CE45A4" w14:textId="77777777" w:rsidR="00C44B97" w:rsidRPr="00C22C6D" w:rsidRDefault="00C44B97" w:rsidP="00C44B97">
      <w:pPr>
        <w:pStyle w:val="ListParagraph"/>
        <w:numPr>
          <w:ilvl w:val="0"/>
          <w:numId w:val="3"/>
        </w:numPr>
        <w:jc w:val="both"/>
        <w:rPr>
          <w:rFonts w:asciiTheme="majorHAnsi" w:hAnsiTheme="majorHAnsi" w:cstheme="majorHAnsi"/>
        </w:rPr>
      </w:pPr>
      <w:r w:rsidRPr="00C22C6D">
        <w:rPr>
          <w:rFonts w:asciiTheme="majorHAnsi" w:hAnsiTheme="majorHAnsi" w:cstheme="majorHAnsi"/>
        </w:rPr>
        <w:t xml:space="preserve">Ensure timely completion of supervision for team members in line with the company supervision policy </w:t>
      </w:r>
    </w:p>
    <w:p w14:paraId="095276B4" w14:textId="77777777" w:rsidR="00C44B97" w:rsidRPr="00C22C6D" w:rsidRDefault="00C44B97" w:rsidP="00C44B97">
      <w:pPr>
        <w:pStyle w:val="ListParagraph"/>
        <w:numPr>
          <w:ilvl w:val="0"/>
          <w:numId w:val="3"/>
        </w:numPr>
        <w:jc w:val="both"/>
        <w:rPr>
          <w:rFonts w:asciiTheme="majorHAnsi" w:hAnsiTheme="majorHAnsi" w:cstheme="majorHAnsi"/>
        </w:rPr>
      </w:pPr>
      <w:r w:rsidRPr="00C22C6D">
        <w:rPr>
          <w:rFonts w:asciiTheme="majorHAnsi" w:hAnsiTheme="majorHAnsi" w:cstheme="majorHAnsi"/>
        </w:rPr>
        <w:t>Ensure communication to management of all incidents/accidents which require Regulatory notifications in a timely manner.</w:t>
      </w:r>
    </w:p>
    <w:p w14:paraId="3BA08DDD" w14:textId="77777777" w:rsidR="00C44B97" w:rsidRPr="00C22C6D" w:rsidRDefault="00C44B97" w:rsidP="00C44B97">
      <w:pPr>
        <w:pStyle w:val="ListParagraph"/>
        <w:numPr>
          <w:ilvl w:val="0"/>
          <w:numId w:val="3"/>
        </w:numPr>
        <w:jc w:val="both"/>
        <w:rPr>
          <w:rFonts w:asciiTheme="majorHAnsi" w:hAnsiTheme="majorHAnsi" w:cstheme="majorHAnsi"/>
        </w:rPr>
      </w:pPr>
      <w:r w:rsidRPr="00C22C6D">
        <w:rPr>
          <w:rFonts w:asciiTheme="majorHAnsi" w:hAnsiTheme="majorHAnsi" w:cstheme="majorHAnsi"/>
        </w:rPr>
        <w:t xml:space="preserve">Ensure full and active participation with regard to allegations of poor practice and the use of professional curiosity throughout any investigations  </w:t>
      </w:r>
    </w:p>
    <w:p w14:paraId="196F3326" w14:textId="77777777" w:rsidR="00C44B97" w:rsidRPr="00C22C6D" w:rsidRDefault="00C44B97" w:rsidP="00C44B97">
      <w:pPr>
        <w:pStyle w:val="ListParagraph"/>
        <w:numPr>
          <w:ilvl w:val="0"/>
          <w:numId w:val="3"/>
        </w:numPr>
        <w:jc w:val="both"/>
        <w:rPr>
          <w:rFonts w:asciiTheme="majorHAnsi" w:hAnsiTheme="majorHAnsi" w:cstheme="majorHAnsi"/>
        </w:rPr>
      </w:pPr>
      <w:r w:rsidRPr="00C22C6D">
        <w:rPr>
          <w:rFonts w:asciiTheme="majorHAnsi" w:hAnsiTheme="majorHAnsi" w:cstheme="majorHAnsi"/>
        </w:rPr>
        <w:t>To remain visible on the unit on a daily basis and demonstrate behaviours in line with company values at all times.</w:t>
      </w:r>
    </w:p>
    <w:p w14:paraId="5A0A06CE" w14:textId="77777777" w:rsidR="00C44B97" w:rsidRPr="00C22C6D" w:rsidRDefault="00C44B97" w:rsidP="00C44B97">
      <w:pPr>
        <w:pStyle w:val="ListParagraph"/>
        <w:numPr>
          <w:ilvl w:val="0"/>
          <w:numId w:val="3"/>
        </w:numPr>
        <w:jc w:val="both"/>
        <w:rPr>
          <w:rFonts w:asciiTheme="majorHAnsi" w:hAnsiTheme="majorHAnsi" w:cstheme="majorHAnsi"/>
        </w:rPr>
      </w:pPr>
      <w:r w:rsidRPr="00C22C6D">
        <w:rPr>
          <w:rFonts w:asciiTheme="majorHAnsi" w:hAnsiTheme="majorHAnsi" w:cstheme="majorHAnsi"/>
        </w:rPr>
        <w:t>Ensure Infection Prevention and Control measures are maintained at all times.</w:t>
      </w:r>
    </w:p>
    <w:p w14:paraId="4DB3EA0C" w14:textId="77777777" w:rsidR="00C44B97" w:rsidRPr="00C22C6D" w:rsidRDefault="00C44B97" w:rsidP="00C44B97">
      <w:pPr>
        <w:pStyle w:val="ListParagraph"/>
        <w:numPr>
          <w:ilvl w:val="0"/>
          <w:numId w:val="3"/>
        </w:numPr>
        <w:jc w:val="both"/>
        <w:rPr>
          <w:rFonts w:asciiTheme="majorHAnsi" w:hAnsiTheme="majorHAnsi" w:cstheme="majorHAnsi"/>
        </w:rPr>
      </w:pPr>
      <w:r w:rsidRPr="00C22C6D">
        <w:rPr>
          <w:rFonts w:asciiTheme="majorHAnsi" w:hAnsiTheme="majorHAnsi" w:cstheme="majorHAnsi"/>
        </w:rPr>
        <w:t xml:space="preserve">Ensure timely communication to management of any outbreaks of infection.  </w:t>
      </w:r>
    </w:p>
    <w:p w14:paraId="0A26A6B4" w14:textId="77777777" w:rsidR="00C44B97" w:rsidRPr="00C22C6D" w:rsidRDefault="00C44B97" w:rsidP="00C44B97">
      <w:pPr>
        <w:jc w:val="both"/>
        <w:rPr>
          <w:rFonts w:asciiTheme="majorHAnsi" w:hAnsiTheme="majorHAnsi" w:cstheme="majorHAnsi"/>
        </w:rPr>
      </w:pPr>
    </w:p>
    <w:p w14:paraId="07D600CA" w14:textId="77777777" w:rsidR="00C44B97" w:rsidRPr="00C22C6D" w:rsidRDefault="00C44B97" w:rsidP="00C44B97">
      <w:pPr>
        <w:jc w:val="both"/>
        <w:rPr>
          <w:rFonts w:asciiTheme="majorHAnsi" w:hAnsiTheme="majorHAnsi" w:cstheme="majorHAnsi"/>
        </w:rPr>
      </w:pPr>
      <w:r w:rsidRPr="00C22C6D">
        <w:rPr>
          <w:rFonts w:asciiTheme="majorHAnsi" w:hAnsiTheme="majorHAnsi" w:cstheme="majorHAnsi"/>
          <w:b/>
        </w:rPr>
        <w:t>Health and Safety</w:t>
      </w:r>
    </w:p>
    <w:p w14:paraId="37E8FE1B" w14:textId="53341DB0" w:rsidR="00C44B97" w:rsidRPr="00C22C6D" w:rsidRDefault="00C44B97" w:rsidP="00C44B97">
      <w:pPr>
        <w:pStyle w:val="ListParagraph"/>
        <w:numPr>
          <w:ilvl w:val="0"/>
          <w:numId w:val="3"/>
        </w:numPr>
        <w:ind w:left="360"/>
        <w:jc w:val="both"/>
        <w:rPr>
          <w:rFonts w:asciiTheme="majorHAnsi" w:hAnsiTheme="majorHAnsi" w:cstheme="majorHAnsi"/>
        </w:rPr>
      </w:pPr>
      <w:r w:rsidRPr="00C22C6D">
        <w:rPr>
          <w:rFonts w:asciiTheme="majorHAnsi" w:hAnsiTheme="majorHAnsi" w:cstheme="majorHAnsi"/>
        </w:rPr>
        <w:t>Ensure Clinical Care Manager is informed of any incidents in the absence of the Home</w:t>
      </w:r>
      <w:r w:rsidR="00C22C6D" w:rsidRPr="00C22C6D">
        <w:rPr>
          <w:rFonts w:asciiTheme="majorHAnsi" w:hAnsiTheme="majorHAnsi" w:cstheme="majorHAnsi"/>
        </w:rPr>
        <w:t xml:space="preserve"> </w:t>
      </w:r>
      <w:r w:rsidRPr="00C22C6D">
        <w:rPr>
          <w:rFonts w:asciiTheme="majorHAnsi" w:hAnsiTheme="majorHAnsi" w:cstheme="majorHAnsi"/>
        </w:rPr>
        <w:t>Manager.</w:t>
      </w:r>
    </w:p>
    <w:p w14:paraId="0069188C" w14:textId="77777777" w:rsidR="00C44B97" w:rsidRPr="00C22C6D" w:rsidRDefault="00C44B97" w:rsidP="00C44B97">
      <w:pPr>
        <w:pStyle w:val="ListParagraph"/>
        <w:numPr>
          <w:ilvl w:val="0"/>
          <w:numId w:val="3"/>
        </w:numPr>
        <w:ind w:left="360"/>
        <w:jc w:val="both"/>
        <w:rPr>
          <w:rFonts w:asciiTheme="majorHAnsi" w:hAnsiTheme="majorHAnsi" w:cstheme="majorHAnsi"/>
        </w:rPr>
      </w:pPr>
      <w:r w:rsidRPr="00C22C6D">
        <w:rPr>
          <w:rFonts w:asciiTheme="majorHAnsi" w:hAnsiTheme="majorHAnsi" w:cstheme="majorHAnsi"/>
        </w:rPr>
        <w:t>Ensure storage of medications are in line with company policies and procedures.</w:t>
      </w:r>
    </w:p>
    <w:p w14:paraId="5ADF51F4" w14:textId="77777777" w:rsidR="00C44B97" w:rsidRPr="00C22C6D" w:rsidRDefault="00C44B97" w:rsidP="00C44B97">
      <w:pPr>
        <w:pStyle w:val="ListParagraph"/>
        <w:numPr>
          <w:ilvl w:val="0"/>
          <w:numId w:val="3"/>
        </w:numPr>
        <w:ind w:left="360"/>
        <w:jc w:val="both"/>
        <w:rPr>
          <w:rFonts w:asciiTheme="majorHAnsi" w:hAnsiTheme="majorHAnsi" w:cstheme="majorHAnsi"/>
        </w:rPr>
      </w:pPr>
      <w:r w:rsidRPr="00C22C6D">
        <w:rPr>
          <w:rFonts w:asciiTheme="majorHAnsi" w:hAnsiTheme="majorHAnsi" w:cstheme="majorHAnsi"/>
        </w:rPr>
        <w:t>Ensure risk assessments are completed within the home and safe working practices are being followed.</w:t>
      </w:r>
    </w:p>
    <w:p w14:paraId="4457E618" w14:textId="77777777" w:rsidR="00C44B97" w:rsidRPr="00C22C6D" w:rsidRDefault="00C44B97" w:rsidP="00C44B97">
      <w:pPr>
        <w:pStyle w:val="ListParagraph"/>
        <w:numPr>
          <w:ilvl w:val="0"/>
          <w:numId w:val="3"/>
        </w:numPr>
        <w:ind w:left="360"/>
        <w:jc w:val="both"/>
        <w:rPr>
          <w:rFonts w:asciiTheme="majorHAnsi" w:hAnsiTheme="majorHAnsi" w:cstheme="majorHAnsi"/>
        </w:rPr>
      </w:pPr>
      <w:r w:rsidRPr="00C22C6D">
        <w:rPr>
          <w:rFonts w:asciiTheme="majorHAnsi" w:hAnsiTheme="majorHAnsi" w:cstheme="majorHAnsi"/>
        </w:rPr>
        <w:t>Ensure equipment and environment is safe within the home.</w:t>
      </w:r>
    </w:p>
    <w:p w14:paraId="1426CE46" w14:textId="00C4F7E1" w:rsidR="006433F1" w:rsidRPr="00C22C6D" w:rsidRDefault="006433F1" w:rsidP="009948B6">
      <w:pPr>
        <w:tabs>
          <w:tab w:val="left" w:pos="3600"/>
        </w:tabs>
        <w:spacing w:line="276" w:lineRule="auto"/>
        <w:jc w:val="both"/>
        <w:rPr>
          <w:rFonts w:asciiTheme="majorHAnsi" w:hAnsiTheme="majorHAnsi" w:cstheme="majorHAnsi"/>
        </w:rPr>
      </w:pPr>
    </w:p>
    <w:p w14:paraId="1F6630EE" w14:textId="2E6FEB29" w:rsidR="00C44B97" w:rsidRPr="00C22C6D" w:rsidRDefault="00C44B97" w:rsidP="009948B6">
      <w:pPr>
        <w:tabs>
          <w:tab w:val="left" w:pos="3600"/>
        </w:tabs>
        <w:spacing w:line="276" w:lineRule="auto"/>
        <w:jc w:val="both"/>
        <w:rPr>
          <w:rFonts w:asciiTheme="majorHAnsi" w:hAnsiTheme="majorHAnsi" w:cstheme="majorHAnsi"/>
        </w:rPr>
      </w:pPr>
    </w:p>
    <w:p w14:paraId="169D5AED" w14:textId="2DB5FBD2" w:rsidR="00C44B97" w:rsidRPr="00C22C6D" w:rsidRDefault="00C44B97" w:rsidP="009948B6">
      <w:pPr>
        <w:tabs>
          <w:tab w:val="left" w:pos="3600"/>
        </w:tabs>
        <w:spacing w:line="276" w:lineRule="auto"/>
        <w:jc w:val="both"/>
        <w:rPr>
          <w:rFonts w:asciiTheme="majorHAnsi" w:hAnsiTheme="majorHAnsi" w:cstheme="majorHAnsi"/>
        </w:rPr>
      </w:pPr>
    </w:p>
    <w:p w14:paraId="398A6E96" w14:textId="0EC130AC" w:rsidR="00C44B97" w:rsidRPr="00C22C6D" w:rsidRDefault="00C44B97" w:rsidP="009948B6">
      <w:pPr>
        <w:tabs>
          <w:tab w:val="left" w:pos="3600"/>
        </w:tabs>
        <w:spacing w:line="276" w:lineRule="auto"/>
        <w:jc w:val="both"/>
        <w:rPr>
          <w:rFonts w:asciiTheme="majorHAnsi" w:hAnsiTheme="majorHAnsi" w:cstheme="majorHAnsi"/>
        </w:rPr>
      </w:pPr>
    </w:p>
    <w:p w14:paraId="7435CC38" w14:textId="77777777" w:rsidR="00C44B97" w:rsidRPr="00C22C6D" w:rsidRDefault="00C44B97" w:rsidP="009948B6">
      <w:pPr>
        <w:tabs>
          <w:tab w:val="left" w:pos="3600"/>
        </w:tabs>
        <w:spacing w:line="276" w:lineRule="auto"/>
        <w:jc w:val="both"/>
        <w:rPr>
          <w:rFonts w:asciiTheme="majorHAnsi" w:hAnsiTheme="majorHAnsi" w:cstheme="majorHAnsi"/>
        </w:rPr>
      </w:pPr>
    </w:p>
    <w:tbl>
      <w:tblPr>
        <w:tblStyle w:val="TableGrid"/>
        <w:tblpPr w:leftFromText="180" w:rightFromText="180" w:vertAnchor="text" w:horzAnchor="margin" w:tblpY="81"/>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92D050"/>
        <w:tblLook w:val="04A0" w:firstRow="1" w:lastRow="0" w:firstColumn="1" w:lastColumn="0" w:noHBand="0" w:noVBand="1"/>
      </w:tblPr>
      <w:tblGrid>
        <w:gridCol w:w="8290"/>
      </w:tblGrid>
      <w:tr w:rsidR="009948B6" w:rsidRPr="00C22C6D" w14:paraId="66714CC2" w14:textId="77777777" w:rsidTr="00C22C6D">
        <w:tc>
          <w:tcPr>
            <w:tcW w:w="8516" w:type="dxa"/>
            <w:shd w:val="clear" w:color="auto" w:fill="4D335B"/>
          </w:tcPr>
          <w:p w14:paraId="4947E6E2" w14:textId="77777777" w:rsidR="009948B6" w:rsidRPr="00C22C6D" w:rsidRDefault="009948B6" w:rsidP="009948B6">
            <w:pPr>
              <w:rPr>
                <w:rFonts w:asciiTheme="majorHAnsi" w:hAnsiTheme="majorHAnsi" w:cstheme="majorHAnsi"/>
                <w:b/>
                <w:bCs/>
                <w:color w:val="FFFFFF" w:themeColor="background1"/>
              </w:rPr>
            </w:pPr>
            <w:r w:rsidRPr="00C22C6D">
              <w:rPr>
                <w:rFonts w:asciiTheme="majorHAnsi" w:hAnsiTheme="majorHAnsi" w:cstheme="majorHAnsi"/>
                <w:b/>
                <w:bCs/>
                <w:color w:val="FFFFFF" w:themeColor="background1"/>
              </w:rPr>
              <w:t>PERSON SPECIFICATION</w:t>
            </w:r>
          </w:p>
        </w:tc>
      </w:tr>
    </w:tbl>
    <w:p w14:paraId="5E771F8B" w14:textId="77777777" w:rsidR="00EF145B" w:rsidRPr="00C22C6D" w:rsidRDefault="00EF145B" w:rsidP="00296EE8">
      <w:pPr>
        <w:rPr>
          <w:rFonts w:asciiTheme="majorHAnsi" w:hAnsiTheme="majorHAnsi" w:cstheme="majorHAnsi"/>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83"/>
        <w:gridCol w:w="5515"/>
      </w:tblGrid>
      <w:tr w:rsidR="00C44B97" w:rsidRPr="00C22C6D" w14:paraId="59DDB8A5" w14:textId="77777777" w:rsidTr="007C7298">
        <w:trPr>
          <w:trHeight w:val="481"/>
          <w:jc w:val="center"/>
        </w:trPr>
        <w:tc>
          <w:tcPr>
            <w:tcW w:w="2783" w:type="dxa"/>
            <w:tcBorders>
              <w:top w:val="single" w:sz="4" w:space="0" w:color="auto"/>
              <w:bottom w:val="single" w:sz="4" w:space="0" w:color="auto"/>
              <w:right w:val="single" w:sz="4" w:space="0" w:color="auto"/>
            </w:tcBorders>
          </w:tcPr>
          <w:p w14:paraId="76DB4819" w14:textId="77777777" w:rsidR="00C44B97" w:rsidRPr="00C22C6D" w:rsidRDefault="00C44B97" w:rsidP="007C7298">
            <w:pPr>
              <w:rPr>
                <w:rFonts w:asciiTheme="majorHAnsi" w:hAnsiTheme="majorHAnsi" w:cstheme="majorHAnsi"/>
                <w:b/>
              </w:rPr>
            </w:pPr>
          </w:p>
        </w:tc>
        <w:tc>
          <w:tcPr>
            <w:tcW w:w="5515" w:type="dxa"/>
            <w:tcBorders>
              <w:top w:val="single" w:sz="4" w:space="0" w:color="auto"/>
              <w:left w:val="single" w:sz="4" w:space="0" w:color="auto"/>
              <w:bottom w:val="single" w:sz="4" w:space="0" w:color="auto"/>
              <w:right w:val="single" w:sz="4" w:space="0" w:color="auto"/>
            </w:tcBorders>
          </w:tcPr>
          <w:p w14:paraId="5569E0B1" w14:textId="77777777" w:rsidR="00C44B97" w:rsidRPr="00C22C6D" w:rsidRDefault="00C44B97" w:rsidP="007C7298">
            <w:pPr>
              <w:pStyle w:val="Heading2"/>
              <w:rPr>
                <w:rFonts w:asciiTheme="majorHAnsi" w:eastAsia="Arial Unicode MS" w:hAnsiTheme="majorHAnsi" w:cstheme="majorHAnsi"/>
                <w:i w:val="0"/>
                <w:sz w:val="24"/>
                <w:szCs w:val="24"/>
              </w:rPr>
            </w:pPr>
            <w:r w:rsidRPr="00C22C6D">
              <w:rPr>
                <w:rFonts w:asciiTheme="majorHAnsi" w:hAnsiTheme="majorHAnsi" w:cstheme="majorHAnsi"/>
                <w:i w:val="0"/>
                <w:sz w:val="24"/>
                <w:szCs w:val="24"/>
              </w:rPr>
              <w:t>Essential Criteria</w:t>
            </w:r>
          </w:p>
        </w:tc>
      </w:tr>
      <w:tr w:rsidR="00C44B97" w:rsidRPr="00C22C6D" w14:paraId="197AC808" w14:textId="77777777" w:rsidTr="007C7298">
        <w:trPr>
          <w:jc w:val="center"/>
        </w:trPr>
        <w:tc>
          <w:tcPr>
            <w:tcW w:w="2783" w:type="dxa"/>
            <w:tcBorders>
              <w:top w:val="single" w:sz="4" w:space="0" w:color="auto"/>
              <w:bottom w:val="single" w:sz="4" w:space="0" w:color="auto"/>
              <w:right w:val="single" w:sz="4" w:space="0" w:color="auto"/>
            </w:tcBorders>
          </w:tcPr>
          <w:p w14:paraId="2A0183AF" w14:textId="77777777" w:rsidR="00C44B97" w:rsidRPr="00C22C6D" w:rsidRDefault="00C44B97" w:rsidP="007C7298">
            <w:pPr>
              <w:pStyle w:val="Heading4"/>
              <w:rPr>
                <w:rFonts w:asciiTheme="majorHAnsi" w:hAnsiTheme="majorHAnsi" w:cstheme="majorHAnsi"/>
                <w:sz w:val="24"/>
                <w:szCs w:val="24"/>
              </w:rPr>
            </w:pPr>
            <w:r w:rsidRPr="00C22C6D">
              <w:rPr>
                <w:rFonts w:asciiTheme="majorHAnsi" w:hAnsiTheme="majorHAnsi" w:cstheme="majorHAnsi"/>
                <w:sz w:val="24"/>
                <w:szCs w:val="24"/>
              </w:rPr>
              <w:t>Qualifications/Education</w:t>
            </w:r>
          </w:p>
        </w:tc>
        <w:tc>
          <w:tcPr>
            <w:tcW w:w="5515" w:type="dxa"/>
            <w:tcBorders>
              <w:top w:val="single" w:sz="4" w:space="0" w:color="auto"/>
              <w:left w:val="single" w:sz="4" w:space="0" w:color="auto"/>
              <w:bottom w:val="single" w:sz="4" w:space="0" w:color="auto"/>
              <w:right w:val="single" w:sz="4" w:space="0" w:color="auto"/>
            </w:tcBorders>
          </w:tcPr>
          <w:p w14:paraId="1725A013" w14:textId="77777777" w:rsidR="00C44B97" w:rsidRPr="00C22C6D" w:rsidRDefault="00C44B97" w:rsidP="007C7298">
            <w:pPr>
              <w:numPr>
                <w:ilvl w:val="0"/>
                <w:numId w:val="1"/>
              </w:numPr>
              <w:rPr>
                <w:rFonts w:asciiTheme="majorHAnsi" w:hAnsiTheme="majorHAnsi" w:cstheme="majorHAnsi"/>
              </w:rPr>
            </w:pPr>
            <w:r w:rsidRPr="00C22C6D">
              <w:rPr>
                <w:rFonts w:asciiTheme="majorHAnsi" w:hAnsiTheme="majorHAnsi" w:cstheme="majorHAnsi"/>
              </w:rPr>
              <w:t xml:space="preserve">RN/RGN Qualified or RMN </w:t>
            </w:r>
          </w:p>
        </w:tc>
      </w:tr>
      <w:tr w:rsidR="00C44B97" w:rsidRPr="00C22C6D" w14:paraId="182AA6B7" w14:textId="77777777" w:rsidTr="007C7298">
        <w:trPr>
          <w:jc w:val="center"/>
        </w:trPr>
        <w:tc>
          <w:tcPr>
            <w:tcW w:w="2783" w:type="dxa"/>
            <w:tcBorders>
              <w:top w:val="single" w:sz="4" w:space="0" w:color="auto"/>
              <w:bottom w:val="single" w:sz="4" w:space="0" w:color="auto"/>
              <w:right w:val="single" w:sz="4" w:space="0" w:color="auto"/>
            </w:tcBorders>
          </w:tcPr>
          <w:p w14:paraId="16588731" w14:textId="77777777" w:rsidR="00C44B97" w:rsidRPr="00C22C6D" w:rsidRDefault="00C44B97" w:rsidP="007C7298">
            <w:pPr>
              <w:pStyle w:val="Heading4"/>
              <w:rPr>
                <w:rFonts w:asciiTheme="majorHAnsi" w:hAnsiTheme="majorHAnsi" w:cstheme="majorHAnsi"/>
                <w:sz w:val="24"/>
                <w:szCs w:val="24"/>
              </w:rPr>
            </w:pPr>
            <w:r w:rsidRPr="00C22C6D">
              <w:rPr>
                <w:rFonts w:asciiTheme="majorHAnsi" w:hAnsiTheme="majorHAnsi" w:cstheme="majorHAnsi"/>
                <w:sz w:val="24"/>
                <w:szCs w:val="24"/>
              </w:rPr>
              <w:t>Experience</w:t>
            </w:r>
          </w:p>
          <w:p w14:paraId="5D4723B0" w14:textId="77777777" w:rsidR="00C44B97" w:rsidRPr="00C22C6D" w:rsidRDefault="00C44B97" w:rsidP="007C7298">
            <w:pPr>
              <w:rPr>
                <w:rFonts w:asciiTheme="majorHAnsi" w:hAnsiTheme="majorHAnsi" w:cstheme="majorHAnsi"/>
                <w:b/>
              </w:rPr>
            </w:pPr>
          </w:p>
        </w:tc>
        <w:tc>
          <w:tcPr>
            <w:tcW w:w="5515" w:type="dxa"/>
            <w:tcBorders>
              <w:top w:val="single" w:sz="4" w:space="0" w:color="auto"/>
              <w:left w:val="single" w:sz="4" w:space="0" w:color="auto"/>
              <w:bottom w:val="single" w:sz="4" w:space="0" w:color="auto"/>
              <w:right w:val="single" w:sz="4" w:space="0" w:color="auto"/>
            </w:tcBorders>
          </w:tcPr>
          <w:p w14:paraId="0D30FC52" w14:textId="77777777" w:rsidR="00C44B97" w:rsidRPr="00C22C6D" w:rsidRDefault="00C44B97" w:rsidP="007C7298">
            <w:pPr>
              <w:numPr>
                <w:ilvl w:val="0"/>
                <w:numId w:val="1"/>
              </w:numPr>
              <w:rPr>
                <w:rFonts w:asciiTheme="majorHAnsi" w:hAnsiTheme="majorHAnsi" w:cstheme="majorHAnsi"/>
              </w:rPr>
            </w:pPr>
            <w:r w:rsidRPr="00C22C6D">
              <w:rPr>
                <w:rFonts w:asciiTheme="majorHAnsi" w:hAnsiTheme="majorHAnsi" w:cstheme="majorHAnsi"/>
              </w:rPr>
              <w:t>Minimum of two years shift leadership and management</w:t>
            </w:r>
          </w:p>
          <w:p w14:paraId="2B4C800D" w14:textId="77777777" w:rsidR="00C44B97" w:rsidRPr="00C22C6D" w:rsidRDefault="00C44B97" w:rsidP="007C7298">
            <w:pPr>
              <w:numPr>
                <w:ilvl w:val="0"/>
                <w:numId w:val="1"/>
              </w:numPr>
              <w:rPr>
                <w:rFonts w:asciiTheme="majorHAnsi" w:hAnsiTheme="majorHAnsi" w:cstheme="majorHAnsi"/>
              </w:rPr>
            </w:pPr>
            <w:r w:rsidRPr="00C22C6D">
              <w:rPr>
                <w:rFonts w:asciiTheme="majorHAnsi" w:hAnsiTheme="majorHAnsi" w:cstheme="majorHAnsi"/>
              </w:rPr>
              <w:t>Proven track record leading, empowering, supporting and motivating a clinical team</w:t>
            </w:r>
          </w:p>
          <w:p w14:paraId="30D93749" w14:textId="77777777" w:rsidR="00C44B97" w:rsidRPr="00C22C6D" w:rsidRDefault="00C44B97" w:rsidP="007C7298">
            <w:pPr>
              <w:numPr>
                <w:ilvl w:val="0"/>
                <w:numId w:val="1"/>
              </w:numPr>
              <w:rPr>
                <w:rFonts w:asciiTheme="majorHAnsi" w:hAnsiTheme="majorHAnsi" w:cstheme="majorHAnsi"/>
              </w:rPr>
            </w:pPr>
            <w:r w:rsidRPr="00C22C6D">
              <w:rPr>
                <w:rFonts w:asciiTheme="majorHAnsi" w:hAnsiTheme="majorHAnsi" w:cstheme="majorHAnsi"/>
              </w:rPr>
              <w:t>Experience delivering improvements in care (</w:t>
            </w:r>
            <w:r w:rsidRPr="00C22C6D">
              <w:rPr>
                <w:rFonts w:asciiTheme="majorHAnsi" w:hAnsiTheme="majorHAnsi" w:cstheme="majorHAnsi"/>
                <w:b/>
              </w:rPr>
              <w:t>Desirable</w:t>
            </w:r>
            <w:r w:rsidRPr="00C22C6D">
              <w:rPr>
                <w:rFonts w:asciiTheme="majorHAnsi" w:hAnsiTheme="majorHAnsi" w:cstheme="majorHAnsi"/>
              </w:rPr>
              <w:t>)</w:t>
            </w:r>
          </w:p>
        </w:tc>
      </w:tr>
      <w:tr w:rsidR="00C44B97" w:rsidRPr="00C22C6D" w14:paraId="10D0ECDC" w14:textId="77777777" w:rsidTr="007C7298">
        <w:trPr>
          <w:jc w:val="center"/>
        </w:trPr>
        <w:tc>
          <w:tcPr>
            <w:tcW w:w="2783" w:type="dxa"/>
            <w:tcBorders>
              <w:top w:val="single" w:sz="4" w:space="0" w:color="auto"/>
              <w:bottom w:val="single" w:sz="4" w:space="0" w:color="auto"/>
              <w:right w:val="single" w:sz="4" w:space="0" w:color="auto"/>
            </w:tcBorders>
          </w:tcPr>
          <w:p w14:paraId="374A80FD" w14:textId="77777777" w:rsidR="00C44B97" w:rsidRPr="00C22C6D" w:rsidRDefault="00C44B97" w:rsidP="007C7298">
            <w:pPr>
              <w:rPr>
                <w:rFonts w:asciiTheme="majorHAnsi" w:hAnsiTheme="majorHAnsi" w:cstheme="majorHAnsi"/>
                <w:b/>
              </w:rPr>
            </w:pPr>
            <w:r w:rsidRPr="00C22C6D">
              <w:rPr>
                <w:rFonts w:asciiTheme="majorHAnsi" w:hAnsiTheme="majorHAnsi" w:cstheme="majorHAnsi"/>
                <w:b/>
              </w:rPr>
              <w:t>Skills/</w:t>
            </w:r>
          </w:p>
          <w:p w14:paraId="404340D4" w14:textId="77777777" w:rsidR="00C44B97" w:rsidRPr="00C22C6D" w:rsidRDefault="00C44B97" w:rsidP="007C7298">
            <w:pPr>
              <w:rPr>
                <w:rFonts w:asciiTheme="majorHAnsi" w:hAnsiTheme="majorHAnsi" w:cstheme="majorHAnsi"/>
                <w:b/>
              </w:rPr>
            </w:pPr>
            <w:r w:rsidRPr="00C22C6D">
              <w:rPr>
                <w:rFonts w:asciiTheme="majorHAnsi" w:hAnsiTheme="majorHAnsi" w:cstheme="majorHAnsi"/>
                <w:b/>
              </w:rPr>
              <w:t>Knowledge</w:t>
            </w:r>
          </w:p>
          <w:p w14:paraId="6F1AD377" w14:textId="77777777" w:rsidR="00C44B97" w:rsidRPr="00C22C6D" w:rsidRDefault="00C44B97" w:rsidP="007C7298">
            <w:pPr>
              <w:rPr>
                <w:rFonts w:asciiTheme="majorHAnsi" w:hAnsiTheme="majorHAnsi" w:cstheme="majorHAnsi"/>
                <w:b/>
              </w:rPr>
            </w:pPr>
          </w:p>
          <w:p w14:paraId="732F5CE3" w14:textId="77777777" w:rsidR="00C44B97" w:rsidRPr="00C22C6D" w:rsidRDefault="00C44B97" w:rsidP="007C7298">
            <w:pPr>
              <w:rPr>
                <w:rFonts w:asciiTheme="majorHAnsi" w:hAnsiTheme="majorHAnsi" w:cstheme="majorHAnsi"/>
                <w:b/>
              </w:rPr>
            </w:pPr>
          </w:p>
        </w:tc>
        <w:tc>
          <w:tcPr>
            <w:tcW w:w="5515" w:type="dxa"/>
            <w:tcBorders>
              <w:top w:val="single" w:sz="4" w:space="0" w:color="auto"/>
              <w:left w:val="single" w:sz="4" w:space="0" w:color="auto"/>
              <w:bottom w:val="single" w:sz="4" w:space="0" w:color="auto"/>
              <w:right w:val="single" w:sz="4" w:space="0" w:color="auto"/>
            </w:tcBorders>
          </w:tcPr>
          <w:p w14:paraId="7B0B5697" w14:textId="77777777" w:rsidR="00C44B97" w:rsidRPr="00C22C6D" w:rsidRDefault="00C44B97" w:rsidP="007C7298">
            <w:pPr>
              <w:numPr>
                <w:ilvl w:val="0"/>
                <w:numId w:val="1"/>
              </w:numPr>
              <w:rPr>
                <w:rFonts w:asciiTheme="majorHAnsi" w:hAnsiTheme="majorHAnsi" w:cstheme="majorHAnsi"/>
              </w:rPr>
            </w:pPr>
            <w:r w:rsidRPr="00C22C6D">
              <w:rPr>
                <w:rFonts w:asciiTheme="majorHAnsi" w:hAnsiTheme="majorHAnsi" w:cstheme="majorHAnsi"/>
              </w:rPr>
              <w:t>Strong leadership skills</w:t>
            </w:r>
          </w:p>
          <w:p w14:paraId="7D05CEDF" w14:textId="77777777" w:rsidR="00C44B97" w:rsidRPr="00C22C6D" w:rsidRDefault="00C44B97" w:rsidP="007C7298">
            <w:pPr>
              <w:numPr>
                <w:ilvl w:val="0"/>
                <w:numId w:val="1"/>
              </w:numPr>
              <w:rPr>
                <w:rFonts w:asciiTheme="majorHAnsi" w:hAnsiTheme="majorHAnsi" w:cstheme="majorHAnsi"/>
              </w:rPr>
            </w:pPr>
            <w:r w:rsidRPr="00C22C6D">
              <w:rPr>
                <w:rFonts w:asciiTheme="majorHAnsi" w:hAnsiTheme="majorHAnsi" w:cstheme="majorHAnsi"/>
              </w:rPr>
              <w:t>Excellent written, non-verbal and verbal communication skills</w:t>
            </w:r>
          </w:p>
          <w:p w14:paraId="62DE3021" w14:textId="77777777" w:rsidR="00C44B97" w:rsidRPr="00C22C6D" w:rsidRDefault="00C44B97" w:rsidP="007C7298">
            <w:pPr>
              <w:numPr>
                <w:ilvl w:val="0"/>
                <w:numId w:val="1"/>
              </w:numPr>
              <w:rPr>
                <w:rFonts w:asciiTheme="majorHAnsi" w:hAnsiTheme="majorHAnsi" w:cstheme="majorHAnsi"/>
              </w:rPr>
            </w:pPr>
            <w:r w:rsidRPr="00C22C6D">
              <w:rPr>
                <w:rFonts w:asciiTheme="majorHAnsi" w:hAnsiTheme="majorHAnsi" w:cstheme="majorHAnsi"/>
              </w:rPr>
              <w:t>Demonstrates evidence of independent learning</w:t>
            </w:r>
          </w:p>
          <w:p w14:paraId="00E94A38" w14:textId="77777777" w:rsidR="00C44B97" w:rsidRPr="00C22C6D" w:rsidRDefault="00C44B97" w:rsidP="007C7298">
            <w:pPr>
              <w:numPr>
                <w:ilvl w:val="0"/>
                <w:numId w:val="1"/>
              </w:numPr>
              <w:rPr>
                <w:rFonts w:asciiTheme="majorHAnsi" w:hAnsiTheme="majorHAnsi" w:cstheme="majorHAnsi"/>
              </w:rPr>
            </w:pPr>
            <w:r w:rsidRPr="00C22C6D">
              <w:rPr>
                <w:rFonts w:asciiTheme="majorHAnsi" w:hAnsiTheme="majorHAnsi" w:cstheme="majorHAnsi"/>
              </w:rPr>
              <w:t xml:space="preserve">Knowledge of and competence in Microsoft Office applications and Windows based operating environments – Word, Outlook, </w:t>
            </w:r>
          </w:p>
        </w:tc>
      </w:tr>
      <w:tr w:rsidR="00C44B97" w:rsidRPr="00C22C6D" w14:paraId="50B390A1" w14:textId="77777777" w:rsidTr="007C7298">
        <w:trPr>
          <w:jc w:val="center"/>
        </w:trPr>
        <w:tc>
          <w:tcPr>
            <w:tcW w:w="2783" w:type="dxa"/>
            <w:tcBorders>
              <w:top w:val="single" w:sz="4" w:space="0" w:color="auto"/>
              <w:bottom w:val="single" w:sz="4" w:space="0" w:color="auto"/>
              <w:right w:val="single" w:sz="4" w:space="0" w:color="auto"/>
            </w:tcBorders>
          </w:tcPr>
          <w:p w14:paraId="3A1B7556" w14:textId="77777777" w:rsidR="00C44B97" w:rsidRPr="00C22C6D" w:rsidRDefault="00C44B97" w:rsidP="007C7298">
            <w:pPr>
              <w:rPr>
                <w:rFonts w:asciiTheme="majorHAnsi" w:hAnsiTheme="majorHAnsi" w:cstheme="majorHAnsi"/>
                <w:b/>
              </w:rPr>
            </w:pPr>
          </w:p>
          <w:p w14:paraId="4A71392C" w14:textId="77777777" w:rsidR="00C44B97" w:rsidRPr="00C22C6D" w:rsidRDefault="00C44B97" w:rsidP="007C7298">
            <w:pPr>
              <w:pStyle w:val="Heading4"/>
              <w:rPr>
                <w:rFonts w:asciiTheme="majorHAnsi" w:hAnsiTheme="majorHAnsi" w:cstheme="majorHAnsi"/>
                <w:sz w:val="24"/>
                <w:szCs w:val="24"/>
              </w:rPr>
            </w:pPr>
            <w:r w:rsidRPr="00C22C6D">
              <w:rPr>
                <w:rFonts w:asciiTheme="majorHAnsi" w:hAnsiTheme="majorHAnsi" w:cstheme="majorHAnsi"/>
                <w:sz w:val="24"/>
                <w:szCs w:val="24"/>
              </w:rPr>
              <w:t>Personal Qualities</w:t>
            </w:r>
          </w:p>
        </w:tc>
        <w:tc>
          <w:tcPr>
            <w:tcW w:w="5515" w:type="dxa"/>
            <w:tcBorders>
              <w:top w:val="single" w:sz="4" w:space="0" w:color="auto"/>
              <w:left w:val="single" w:sz="4" w:space="0" w:color="auto"/>
              <w:bottom w:val="single" w:sz="4" w:space="0" w:color="auto"/>
              <w:right w:val="single" w:sz="4" w:space="0" w:color="auto"/>
            </w:tcBorders>
          </w:tcPr>
          <w:p w14:paraId="74AB35BB" w14:textId="77777777" w:rsidR="00C44B97" w:rsidRPr="00C22C6D" w:rsidRDefault="00C44B97" w:rsidP="007C7298">
            <w:pPr>
              <w:numPr>
                <w:ilvl w:val="0"/>
                <w:numId w:val="1"/>
              </w:numPr>
              <w:rPr>
                <w:rFonts w:asciiTheme="majorHAnsi" w:hAnsiTheme="majorHAnsi" w:cstheme="majorHAnsi"/>
              </w:rPr>
            </w:pPr>
            <w:r w:rsidRPr="00C22C6D">
              <w:rPr>
                <w:rFonts w:asciiTheme="majorHAnsi" w:hAnsiTheme="majorHAnsi" w:cstheme="majorHAnsi"/>
              </w:rPr>
              <w:t xml:space="preserve">Respectful </w:t>
            </w:r>
          </w:p>
          <w:p w14:paraId="67394496" w14:textId="77777777" w:rsidR="00C44B97" w:rsidRPr="00C22C6D" w:rsidRDefault="00C44B97" w:rsidP="007C7298">
            <w:pPr>
              <w:numPr>
                <w:ilvl w:val="0"/>
                <w:numId w:val="1"/>
              </w:numPr>
              <w:shd w:val="clear" w:color="auto" w:fill="FFFFFF"/>
              <w:rPr>
                <w:rFonts w:asciiTheme="majorHAnsi" w:hAnsiTheme="majorHAnsi" w:cstheme="majorHAnsi"/>
                <w:color w:val="000000"/>
              </w:rPr>
            </w:pPr>
            <w:r w:rsidRPr="00C22C6D">
              <w:rPr>
                <w:rFonts w:asciiTheme="majorHAnsi" w:hAnsiTheme="majorHAnsi" w:cstheme="majorHAnsi"/>
                <w:color w:val="000000"/>
              </w:rPr>
              <w:t>Active listener</w:t>
            </w:r>
          </w:p>
          <w:p w14:paraId="1B091FDC" w14:textId="77777777" w:rsidR="00C44B97" w:rsidRPr="00C22C6D" w:rsidRDefault="00C44B97" w:rsidP="007C7298">
            <w:pPr>
              <w:numPr>
                <w:ilvl w:val="0"/>
                <w:numId w:val="1"/>
              </w:numPr>
              <w:shd w:val="clear" w:color="auto" w:fill="FFFFFF"/>
              <w:rPr>
                <w:rFonts w:asciiTheme="majorHAnsi" w:hAnsiTheme="majorHAnsi" w:cstheme="majorHAnsi"/>
                <w:color w:val="000000"/>
              </w:rPr>
            </w:pPr>
            <w:r w:rsidRPr="00C22C6D">
              <w:rPr>
                <w:rFonts w:asciiTheme="majorHAnsi" w:hAnsiTheme="majorHAnsi" w:cstheme="majorHAnsi"/>
                <w:color w:val="000000"/>
              </w:rPr>
              <w:t>Independent learning skills</w:t>
            </w:r>
          </w:p>
          <w:p w14:paraId="48180DF1" w14:textId="77777777" w:rsidR="00C44B97" w:rsidRPr="00C22C6D" w:rsidRDefault="00C44B97" w:rsidP="007C7298">
            <w:pPr>
              <w:numPr>
                <w:ilvl w:val="0"/>
                <w:numId w:val="1"/>
              </w:numPr>
              <w:shd w:val="clear" w:color="auto" w:fill="FFFFFF"/>
              <w:rPr>
                <w:rFonts w:asciiTheme="majorHAnsi" w:hAnsiTheme="majorHAnsi" w:cstheme="majorHAnsi"/>
                <w:color w:val="000000"/>
              </w:rPr>
            </w:pPr>
            <w:r w:rsidRPr="00C22C6D">
              <w:rPr>
                <w:rFonts w:asciiTheme="majorHAnsi" w:hAnsiTheme="majorHAnsi" w:cstheme="majorHAnsi"/>
                <w:color w:val="000000"/>
              </w:rPr>
              <w:t>Inclusive approach</w:t>
            </w:r>
          </w:p>
          <w:p w14:paraId="5DDBBA47" w14:textId="77777777" w:rsidR="00C44B97" w:rsidRPr="00C22C6D" w:rsidRDefault="00C44B97" w:rsidP="007C7298">
            <w:pPr>
              <w:numPr>
                <w:ilvl w:val="0"/>
                <w:numId w:val="1"/>
              </w:numPr>
              <w:shd w:val="clear" w:color="auto" w:fill="FFFFFF"/>
              <w:rPr>
                <w:rFonts w:asciiTheme="majorHAnsi" w:hAnsiTheme="majorHAnsi" w:cstheme="majorHAnsi"/>
                <w:color w:val="000000"/>
              </w:rPr>
            </w:pPr>
            <w:r w:rsidRPr="00C22C6D">
              <w:rPr>
                <w:rFonts w:asciiTheme="majorHAnsi" w:hAnsiTheme="majorHAnsi" w:cstheme="majorHAnsi"/>
                <w:color w:val="000000"/>
              </w:rPr>
              <w:t>Compassionate</w:t>
            </w:r>
          </w:p>
          <w:p w14:paraId="51862CEE" w14:textId="77777777" w:rsidR="00C44B97" w:rsidRPr="00C22C6D" w:rsidRDefault="00C44B97" w:rsidP="007C7298">
            <w:pPr>
              <w:numPr>
                <w:ilvl w:val="0"/>
                <w:numId w:val="1"/>
              </w:numPr>
              <w:shd w:val="clear" w:color="auto" w:fill="FFFFFF"/>
              <w:rPr>
                <w:rFonts w:asciiTheme="majorHAnsi" w:hAnsiTheme="majorHAnsi" w:cstheme="majorHAnsi"/>
                <w:color w:val="000000"/>
              </w:rPr>
            </w:pPr>
            <w:r w:rsidRPr="00C22C6D">
              <w:rPr>
                <w:rFonts w:asciiTheme="majorHAnsi" w:hAnsiTheme="majorHAnsi" w:cstheme="majorHAnsi"/>
                <w:color w:val="000000"/>
              </w:rPr>
              <w:t>Trustworthy</w:t>
            </w:r>
          </w:p>
          <w:p w14:paraId="237678F6" w14:textId="77777777" w:rsidR="00C44B97" w:rsidRPr="00C22C6D" w:rsidRDefault="00C44B97" w:rsidP="007C7298">
            <w:pPr>
              <w:numPr>
                <w:ilvl w:val="0"/>
                <w:numId w:val="1"/>
              </w:numPr>
              <w:shd w:val="clear" w:color="auto" w:fill="FFFFFF"/>
              <w:rPr>
                <w:rFonts w:asciiTheme="majorHAnsi" w:hAnsiTheme="majorHAnsi" w:cstheme="majorHAnsi"/>
                <w:color w:val="000000"/>
              </w:rPr>
            </w:pPr>
            <w:r w:rsidRPr="00C22C6D">
              <w:rPr>
                <w:rFonts w:asciiTheme="majorHAnsi" w:hAnsiTheme="majorHAnsi" w:cstheme="majorHAnsi"/>
                <w:color w:val="000000"/>
              </w:rPr>
              <w:t xml:space="preserve">Flexible approach to working </w:t>
            </w:r>
          </w:p>
          <w:p w14:paraId="130B2852" w14:textId="77777777" w:rsidR="00C44B97" w:rsidRPr="00C22C6D" w:rsidRDefault="00C44B97" w:rsidP="007C7298">
            <w:pPr>
              <w:numPr>
                <w:ilvl w:val="0"/>
                <w:numId w:val="1"/>
              </w:numPr>
              <w:rPr>
                <w:rFonts w:asciiTheme="majorHAnsi" w:hAnsiTheme="majorHAnsi" w:cstheme="majorHAnsi"/>
              </w:rPr>
            </w:pPr>
            <w:r w:rsidRPr="00C22C6D">
              <w:rPr>
                <w:rFonts w:asciiTheme="majorHAnsi" w:hAnsiTheme="majorHAnsi" w:cstheme="majorHAnsi"/>
                <w:color w:val="000000"/>
              </w:rPr>
              <w:t xml:space="preserve">Self-motivated  </w:t>
            </w:r>
            <w:r w:rsidRPr="00C22C6D">
              <w:rPr>
                <w:rFonts w:asciiTheme="majorHAnsi" w:hAnsiTheme="majorHAnsi" w:cstheme="majorHAnsi"/>
              </w:rPr>
              <w:t xml:space="preserve"> </w:t>
            </w:r>
          </w:p>
          <w:p w14:paraId="2E16990C" w14:textId="77777777" w:rsidR="00C44B97" w:rsidRPr="00C22C6D" w:rsidRDefault="00C44B97" w:rsidP="007C7298">
            <w:pPr>
              <w:numPr>
                <w:ilvl w:val="0"/>
                <w:numId w:val="1"/>
              </w:numPr>
              <w:shd w:val="clear" w:color="auto" w:fill="FFFFFF"/>
              <w:rPr>
                <w:rFonts w:asciiTheme="majorHAnsi" w:hAnsiTheme="majorHAnsi" w:cstheme="majorHAnsi"/>
                <w:color w:val="000000"/>
              </w:rPr>
            </w:pPr>
            <w:r w:rsidRPr="00C22C6D">
              <w:rPr>
                <w:rFonts w:asciiTheme="majorHAnsi" w:hAnsiTheme="majorHAnsi" w:cstheme="majorHAnsi"/>
                <w:color w:val="000000"/>
              </w:rPr>
              <w:t>Able to adapt to change</w:t>
            </w:r>
          </w:p>
          <w:p w14:paraId="33FA313C" w14:textId="77777777" w:rsidR="00C44B97" w:rsidRPr="00C22C6D" w:rsidRDefault="00C44B97" w:rsidP="007C7298">
            <w:pPr>
              <w:numPr>
                <w:ilvl w:val="0"/>
                <w:numId w:val="1"/>
              </w:numPr>
              <w:shd w:val="clear" w:color="auto" w:fill="FFFFFF"/>
              <w:rPr>
                <w:rFonts w:asciiTheme="majorHAnsi" w:hAnsiTheme="majorHAnsi" w:cstheme="majorHAnsi"/>
                <w:color w:val="000000"/>
              </w:rPr>
            </w:pPr>
            <w:r w:rsidRPr="00C22C6D">
              <w:rPr>
                <w:rFonts w:asciiTheme="majorHAnsi" w:hAnsiTheme="majorHAnsi" w:cstheme="majorHAnsi"/>
                <w:color w:val="000000"/>
              </w:rPr>
              <w:t>Approachable</w:t>
            </w:r>
          </w:p>
          <w:p w14:paraId="203F9667" w14:textId="77777777" w:rsidR="00C44B97" w:rsidRPr="00C22C6D" w:rsidRDefault="00C44B97" w:rsidP="007C7298">
            <w:pPr>
              <w:numPr>
                <w:ilvl w:val="0"/>
                <w:numId w:val="1"/>
              </w:numPr>
              <w:rPr>
                <w:rFonts w:asciiTheme="majorHAnsi" w:hAnsiTheme="majorHAnsi" w:cstheme="majorHAnsi"/>
              </w:rPr>
            </w:pPr>
            <w:r w:rsidRPr="00C22C6D">
              <w:rPr>
                <w:rFonts w:asciiTheme="majorHAnsi" w:hAnsiTheme="majorHAnsi" w:cstheme="majorHAnsi"/>
              </w:rPr>
              <w:t>Ability to promote a professional image for the company at all times</w:t>
            </w:r>
          </w:p>
          <w:p w14:paraId="4279AB75" w14:textId="77777777" w:rsidR="00C44B97" w:rsidRPr="00C22C6D" w:rsidRDefault="00C44B97" w:rsidP="007C7298">
            <w:pPr>
              <w:ind w:left="360"/>
              <w:rPr>
                <w:rFonts w:asciiTheme="majorHAnsi" w:hAnsiTheme="majorHAnsi" w:cstheme="majorHAnsi"/>
              </w:rPr>
            </w:pPr>
          </w:p>
        </w:tc>
      </w:tr>
    </w:tbl>
    <w:p w14:paraId="7C7FBFA6" w14:textId="25954896" w:rsidR="0017551C" w:rsidRPr="00C22C6D" w:rsidRDefault="009B322D" w:rsidP="00C44B97">
      <w:pPr>
        <w:rPr>
          <w:rFonts w:asciiTheme="majorHAnsi" w:hAnsiTheme="majorHAnsi" w:cstheme="majorHAnsi"/>
        </w:rPr>
      </w:pPr>
      <w:r w:rsidRPr="00C22C6D">
        <w:rPr>
          <w:rFonts w:asciiTheme="majorHAnsi" w:hAnsiTheme="majorHAnsi" w:cstheme="majorHAnsi"/>
        </w:rPr>
        <w:tab/>
      </w:r>
    </w:p>
    <w:p w14:paraId="3EF7802C" w14:textId="77777777" w:rsidR="00CC118A" w:rsidRPr="00C22C6D" w:rsidRDefault="00CC118A" w:rsidP="005008C4">
      <w:pPr>
        <w:tabs>
          <w:tab w:val="left" w:pos="3600"/>
        </w:tabs>
        <w:jc w:val="both"/>
        <w:rPr>
          <w:rFonts w:asciiTheme="majorHAnsi" w:hAnsiTheme="majorHAnsi" w:cstheme="majorHAnsi"/>
          <w:b/>
        </w:rPr>
      </w:pPr>
    </w:p>
    <w:p w14:paraId="53B33F0C" w14:textId="49FE61B7" w:rsidR="005008C4" w:rsidRPr="00C22C6D" w:rsidRDefault="005008C4" w:rsidP="005008C4">
      <w:pPr>
        <w:tabs>
          <w:tab w:val="left" w:pos="3600"/>
        </w:tabs>
        <w:jc w:val="both"/>
        <w:rPr>
          <w:rFonts w:asciiTheme="majorHAnsi" w:hAnsiTheme="majorHAnsi" w:cstheme="majorHAnsi"/>
          <w:b/>
        </w:rPr>
      </w:pPr>
      <w:r w:rsidRPr="00C22C6D">
        <w:rPr>
          <w:rFonts w:asciiTheme="majorHAnsi" w:hAnsiTheme="majorHAnsi" w:cstheme="majorHAnsi"/>
          <w:b/>
        </w:rPr>
        <w:t xml:space="preserve">This job description reflects the current main organisational priorities for the position.  These priorities may develop and change in consultation with the post holder in line with needs and priorities of the business.  </w:t>
      </w:r>
    </w:p>
    <w:p w14:paraId="1E869A6F" w14:textId="77777777" w:rsidR="005008C4" w:rsidRPr="00C22C6D" w:rsidRDefault="005008C4" w:rsidP="005008C4">
      <w:pPr>
        <w:tabs>
          <w:tab w:val="left" w:pos="3600"/>
        </w:tabs>
        <w:jc w:val="both"/>
        <w:rPr>
          <w:rFonts w:asciiTheme="majorHAnsi" w:hAnsiTheme="majorHAnsi" w:cstheme="majorHAnsi"/>
        </w:rPr>
      </w:pPr>
    </w:p>
    <w:p w14:paraId="25F8E646" w14:textId="79C6AC43" w:rsidR="00296EE8" w:rsidRPr="00C22C6D" w:rsidRDefault="00296EE8" w:rsidP="00DE0D43">
      <w:pPr>
        <w:jc w:val="both"/>
        <w:rPr>
          <w:rFonts w:asciiTheme="majorHAnsi" w:hAnsiTheme="majorHAnsi" w:cstheme="majorHAnsi"/>
        </w:rPr>
      </w:pPr>
    </w:p>
    <w:sectPr w:rsidR="00296EE8" w:rsidRPr="00C22C6D" w:rsidSect="009B322D">
      <w:headerReference w:type="default" r:id="rId8"/>
      <w:footerReference w:type="even" r:id="rId9"/>
      <w:footerReference w:type="default" r:id="rId10"/>
      <w:pgSz w:w="11900" w:h="16840"/>
      <w:pgMar w:top="851" w:right="1800" w:bottom="1135" w:left="1800"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031FC" w14:textId="77777777" w:rsidR="003B2C02" w:rsidRDefault="003B2C02" w:rsidP="0068761C">
      <w:r>
        <w:separator/>
      </w:r>
    </w:p>
  </w:endnote>
  <w:endnote w:type="continuationSeparator" w:id="0">
    <w:p w14:paraId="777168DC" w14:textId="77777777" w:rsidR="003B2C02" w:rsidRDefault="003B2C02" w:rsidP="00687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95D81" w14:textId="77777777" w:rsidR="004A0AE8" w:rsidRDefault="00F1243B" w:rsidP="004C5DDE">
    <w:pPr>
      <w:pStyle w:val="Footer"/>
      <w:framePr w:wrap="around" w:vAnchor="text" w:hAnchor="margin" w:xAlign="right" w:y="1"/>
      <w:rPr>
        <w:rStyle w:val="PageNumber"/>
      </w:rPr>
    </w:pPr>
    <w:r>
      <w:rPr>
        <w:rStyle w:val="PageNumber"/>
      </w:rPr>
      <w:fldChar w:fldCharType="begin"/>
    </w:r>
    <w:r w:rsidR="004A0AE8">
      <w:rPr>
        <w:rStyle w:val="PageNumber"/>
      </w:rPr>
      <w:instrText xml:space="preserve">PAGE  </w:instrText>
    </w:r>
    <w:r>
      <w:rPr>
        <w:rStyle w:val="PageNumber"/>
      </w:rPr>
      <w:fldChar w:fldCharType="end"/>
    </w:r>
  </w:p>
  <w:p w14:paraId="6804F8C0" w14:textId="77777777" w:rsidR="004A0AE8" w:rsidRDefault="004A0AE8" w:rsidP="006876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0B7AD" w14:textId="77777777" w:rsidR="004A0AE8" w:rsidRPr="0033228C" w:rsidRDefault="00F1243B" w:rsidP="004C5DDE">
    <w:pPr>
      <w:pStyle w:val="Footer"/>
      <w:framePr w:wrap="around" w:vAnchor="text" w:hAnchor="margin" w:xAlign="right" w:y="1"/>
      <w:rPr>
        <w:rStyle w:val="PageNumber"/>
        <w:rFonts w:asciiTheme="majorHAnsi" w:hAnsiTheme="majorHAnsi" w:cstheme="majorHAnsi"/>
        <w:sz w:val="20"/>
        <w:szCs w:val="20"/>
      </w:rPr>
    </w:pPr>
    <w:r w:rsidRPr="0033228C">
      <w:rPr>
        <w:rStyle w:val="PageNumber"/>
        <w:rFonts w:asciiTheme="majorHAnsi" w:hAnsiTheme="majorHAnsi" w:cstheme="majorHAnsi"/>
        <w:sz w:val="20"/>
        <w:szCs w:val="20"/>
      </w:rPr>
      <w:fldChar w:fldCharType="begin"/>
    </w:r>
    <w:r w:rsidR="004A0AE8" w:rsidRPr="0033228C">
      <w:rPr>
        <w:rStyle w:val="PageNumber"/>
        <w:rFonts w:asciiTheme="majorHAnsi" w:hAnsiTheme="majorHAnsi" w:cstheme="majorHAnsi"/>
        <w:sz w:val="20"/>
        <w:szCs w:val="20"/>
      </w:rPr>
      <w:instrText xml:space="preserve">PAGE  </w:instrText>
    </w:r>
    <w:r w:rsidRPr="0033228C">
      <w:rPr>
        <w:rStyle w:val="PageNumber"/>
        <w:rFonts w:asciiTheme="majorHAnsi" w:hAnsiTheme="majorHAnsi" w:cstheme="majorHAnsi"/>
        <w:sz w:val="20"/>
        <w:szCs w:val="20"/>
      </w:rPr>
      <w:fldChar w:fldCharType="separate"/>
    </w:r>
    <w:r w:rsidR="00DF6DCE" w:rsidRPr="0033228C">
      <w:rPr>
        <w:rStyle w:val="PageNumber"/>
        <w:rFonts w:asciiTheme="majorHAnsi" w:hAnsiTheme="majorHAnsi" w:cstheme="majorHAnsi"/>
        <w:noProof/>
        <w:sz w:val="20"/>
        <w:szCs w:val="20"/>
      </w:rPr>
      <w:t>1</w:t>
    </w:r>
    <w:r w:rsidRPr="0033228C">
      <w:rPr>
        <w:rStyle w:val="PageNumber"/>
        <w:rFonts w:asciiTheme="majorHAnsi" w:hAnsiTheme="majorHAnsi" w:cstheme="majorHAnsi"/>
        <w:sz w:val="20"/>
        <w:szCs w:val="20"/>
      </w:rPr>
      <w:fldChar w:fldCharType="end"/>
    </w:r>
  </w:p>
  <w:p w14:paraId="075314F5" w14:textId="039EEB0C" w:rsidR="004A0AE8" w:rsidRPr="00672A51" w:rsidRDefault="00E32532" w:rsidP="00672A51">
    <w:pPr>
      <w:pStyle w:val="Footer"/>
      <w:ind w:right="360"/>
      <w:jc w:val="right"/>
      <w:rPr>
        <w:rFonts w:asciiTheme="majorHAnsi" w:hAnsiTheme="majorHAnsi"/>
        <w:sz w:val="14"/>
        <w:szCs w:val="14"/>
      </w:rPr>
    </w:pPr>
    <w:r w:rsidRPr="00672A51">
      <w:rPr>
        <w:rFonts w:asciiTheme="majorHAnsi" w:hAnsiTheme="majorHAnsi"/>
        <w:sz w:val="14"/>
        <w:szCs w:val="14"/>
      </w:rPr>
      <w:t>Athena</w:t>
    </w:r>
    <w:r w:rsidR="00672A51" w:rsidRPr="00672A51">
      <w:rPr>
        <w:rFonts w:asciiTheme="majorHAnsi" w:hAnsiTheme="majorHAnsi"/>
        <w:sz w:val="14"/>
        <w:szCs w:val="14"/>
      </w:rPr>
      <w:t xml:space="preserve"> JD </w:t>
    </w:r>
    <w:r w:rsidR="00C44B97">
      <w:rPr>
        <w:rFonts w:asciiTheme="majorHAnsi" w:hAnsiTheme="majorHAnsi"/>
        <w:sz w:val="14"/>
        <w:szCs w:val="14"/>
      </w:rPr>
      <w:t>Community Lead</w:t>
    </w:r>
    <w:r w:rsidR="008156BF">
      <w:rPr>
        <w:rFonts w:asciiTheme="majorHAnsi" w:hAnsiTheme="majorHAnsi"/>
        <w:sz w:val="14"/>
        <w:szCs w:val="14"/>
      </w:rPr>
      <w:t xml:space="preserve"> </w:t>
    </w:r>
    <w:r w:rsidR="008156BF" w:rsidRPr="00672A51">
      <w:rPr>
        <w:rFonts w:asciiTheme="majorHAnsi" w:hAnsiTheme="majorHAnsi"/>
        <w:sz w:val="14"/>
        <w:szCs w:val="14"/>
      </w:rPr>
      <w:t>V</w:t>
    </w:r>
    <w:r w:rsidR="00672A51" w:rsidRPr="00672A51">
      <w:rPr>
        <w:rFonts w:asciiTheme="majorHAnsi" w:hAnsiTheme="majorHAnsi"/>
        <w:sz w:val="14"/>
        <w:szCs w:val="14"/>
      </w:rPr>
      <w:t>1 July 2022</w:t>
    </w:r>
    <w:r w:rsidR="00D81FDD" w:rsidRPr="00672A51">
      <w:rPr>
        <w:rFonts w:asciiTheme="majorHAnsi" w:hAnsiTheme="majorHAnsi"/>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C56C4" w14:textId="77777777" w:rsidR="003B2C02" w:rsidRDefault="003B2C02" w:rsidP="0068761C">
      <w:r>
        <w:separator/>
      </w:r>
    </w:p>
  </w:footnote>
  <w:footnote w:type="continuationSeparator" w:id="0">
    <w:p w14:paraId="5A8AD198" w14:textId="77777777" w:rsidR="003B2C02" w:rsidRDefault="003B2C02" w:rsidP="00687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3EA91" w14:textId="0B1907CB" w:rsidR="00672A51" w:rsidRDefault="00672A51" w:rsidP="00672A5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D4D22"/>
    <w:multiLevelType w:val="hybridMultilevel"/>
    <w:tmpl w:val="B63C8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52D4E"/>
    <w:multiLevelType w:val="hybridMultilevel"/>
    <w:tmpl w:val="7DE07B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8141DB"/>
    <w:multiLevelType w:val="hybridMultilevel"/>
    <w:tmpl w:val="7EBA2AE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3" w15:restartNumberingAfterBreak="0">
    <w:nsid w:val="2E17656E"/>
    <w:multiLevelType w:val="hybridMultilevel"/>
    <w:tmpl w:val="6FB88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131833"/>
    <w:multiLevelType w:val="hybridMultilevel"/>
    <w:tmpl w:val="129C6420"/>
    <w:lvl w:ilvl="0" w:tplc="08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6B3C1E"/>
    <w:multiLevelType w:val="hybridMultilevel"/>
    <w:tmpl w:val="148A637C"/>
    <w:lvl w:ilvl="0" w:tplc="04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3BA2C24"/>
    <w:multiLevelType w:val="hybridMultilevel"/>
    <w:tmpl w:val="6E504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F811C6"/>
    <w:multiLevelType w:val="hybridMultilevel"/>
    <w:tmpl w:val="2BA009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4C702923"/>
    <w:multiLevelType w:val="hybridMultilevel"/>
    <w:tmpl w:val="EA4E6BC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41152D"/>
    <w:multiLevelType w:val="hybridMultilevel"/>
    <w:tmpl w:val="3412F0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7765D3"/>
    <w:multiLevelType w:val="hybridMultilevel"/>
    <w:tmpl w:val="5B6EDDD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2F3148"/>
    <w:multiLevelType w:val="hybridMultilevel"/>
    <w:tmpl w:val="B5BA4A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CC1A3F"/>
    <w:multiLevelType w:val="hybridMultilevel"/>
    <w:tmpl w:val="34364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D80FC4"/>
    <w:multiLevelType w:val="hybridMultilevel"/>
    <w:tmpl w:val="CD6090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405176603">
    <w:abstractNumId w:val="13"/>
  </w:num>
  <w:num w:numId="2" w16cid:durableId="1986928236">
    <w:abstractNumId w:val="11"/>
  </w:num>
  <w:num w:numId="3" w16cid:durableId="901520080">
    <w:abstractNumId w:val="8"/>
  </w:num>
  <w:num w:numId="4" w16cid:durableId="1115759546">
    <w:abstractNumId w:val="4"/>
  </w:num>
  <w:num w:numId="5" w16cid:durableId="878667784">
    <w:abstractNumId w:val="1"/>
  </w:num>
  <w:num w:numId="6" w16cid:durableId="1270355388">
    <w:abstractNumId w:val="2"/>
  </w:num>
  <w:num w:numId="7" w16cid:durableId="648825196">
    <w:abstractNumId w:val="7"/>
  </w:num>
  <w:num w:numId="8" w16cid:durableId="1755054306">
    <w:abstractNumId w:val="3"/>
  </w:num>
  <w:num w:numId="9" w16cid:durableId="341519265">
    <w:abstractNumId w:val="5"/>
  </w:num>
  <w:num w:numId="10" w16cid:durableId="23018261">
    <w:abstractNumId w:val="6"/>
  </w:num>
  <w:num w:numId="11" w16cid:durableId="1522275767">
    <w:abstractNumId w:val="12"/>
  </w:num>
  <w:num w:numId="12" w16cid:durableId="1482119263">
    <w:abstractNumId w:val="9"/>
  </w:num>
  <w:num w:numId="13" w16cid:durableId="501747528">
    <w:abstractNumId w:val="8"/>
  </w:num>
  <w:num w:numId="14" w16cid:durableId="112022627">
    <w:abstractNumId w:val="0"/>
  </w:num>
  <w:num w:numId="15" w16cid:durableId="573898830">
    <w:abstractNumId w:val="13"/>
  </w:num>
  <w:num w:numId="16" w16cid:durableId="17611044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EE8"/>
    <w:rsid w:val="0004335F"/>
    <w:rsid w:val="0005012F"/>
    <w:rsid w:val="00053425"/>
    <w:rsid w:val="00082F61"/>
    <w:rsid w:val="000913AE"/>
    <w:rsid w:val="000C06D4"/>
    <w:rsid w:val="000D6008"/>
    <w:rsid w:val="00126BD3"/>
    <w:rsid w:val="0013278F"/>
    <w:rsid w:val="0017551C"/>
    <w:rsid w:val="001A4352"/>
    <w:rsid w:val="001B04D0"/>
    <w:rsid w:val="001B59A9"/>
    <w:rsid w:val="001C3E1F"/>
    <w:rsid w:val="00221622"/>
    <w:rsid w:val="00230BF4"/>
    <w:rsid w:val="0023361C"/>
    <w:rsid w:val="00252BF6"/>
    <w:rsid w:val="00272D32"/>
    <w:rsid w:val="00296EE8"/>
    <w:rsid w:val="00297604"/>
    <w:rsid w:val="002E5218"/>
    <w:rsid w:val="002F0957"/>
    <w:rsid w:val="0031535F"/>
    <w:rsid w:val="0033228C"/>
    <w:rsid w:val="00376813"/>
    <w:rsid w:val="0039037F"/>
    <w:rsid w:val="003A4EB9"/>
    <w:rsid w:val="003B2C02"/>
    <w:rsid w:val="003E305A"/>
    <w:rsid w:val="00411FD1"/>
    <w:rsid w:val="00413729"/>
    <w:rsid w:val="00441174"/>
    <w:rsid w:val="00446A36"/>
    <w:rsid w:val="004619D0"/>
    <w:rsid w:val="00471D53"/>
    <w:rsid w:val="004A0AE8"/>
    <w:rsid w:val="004C5DDE"/>
    <w:rsid w:val="004D4D43"/>
    <w:rsid w:val="004E63F4"/>
    <w:rsid w:val="004F4D81"/>
    <w:rsid w:val="005008C4"/>
    <w:rsid w:val="005623AD"/>
    <w:rsid w:val="00566787"/>
    <w:rsid w:val="00566AC0"/>
    <w:rsid w:val="005D1BC4"/>
    <w:rsid w:val="005D2812"/>
    <w:rsid w:val="005E0F43"/>
    <w:rsid w:val="005E2BCF"/>
    <w:rsid w:val="005F59E6"/>
    <w:rsid w:val="005F6097"/>
    <w:rsid w:val="00600481"/>
    <w:rsid w:val="00600C5F"/>
    <w:rsid w:val="00613264"/>
    <w:rsid w:val="006433F1"/>
    <w:rsid w:val="00672A51"/>
    <w:rsid w:val="00673069"/>
    <w:rsid w:val="0068761C"/>
    <w:rsid w:val="00687DAC"/>
    <w:rsid w:val="006A73CE"/>
    <w:rsid w:val="006F663C"/>
    <w:rsid w:val="007060C2"/>
    <w:rsid w:val="00707663"/>
    <w:rsid w:val="0072598C"/>
    <w:rsid w:val="00763EE8"/>
    <w:rsid w:val="007A795F"/>
    <w:rsid w:val="007B26D4"/>
    <w:rsid w:val="007D6038"/>
    <w:rsid w:val="007E0CF4"/>
    <w:rsid w:val="008156BF"/>
    <w:rsid w:val="008222E0"/>
    <w:rsid w:val="008908A5"/>
    <w:rsid w:val="00893AC5"/>
    <w:rsid w:val="008A751E"/>
    <w:rsid w:val="008E07E3"/>
    <w:rsid w:val="008F12D4"/>
    <w:rsid w:val="00905FC0"/>
    <w:rsid w:val="00920E50"/>
    <w:rsid w:val="009334F7"/>
    <w:rsid w:val="009448D2"/>
    <w:rsid w:val="00974901"/>
    <w:rsid w:val="009948B6"/>
    <w:rsid w:val="009B1823"/>
    <w:rsid w:val="009B322D"/>
    <w:rsid w:val="009D04A7"/>
    <w:rsid w:val="009E0D50"/>
    <w:rsid w:val="009F73ED"/>
    <w:rsid w:val="00A4439C"/>
    <w:rsid w:val="00A77FF7"/>
    <w:rsid w:val="00AF3F25"/>
    <w:rsid w:val="00B33EA2"/>
    <w:rsid w:val="00B715F3"/>
    <w:rsid w:val="00B813E1"/>
    <w:rsid w:val="00B82910"/>
    <w:rsid w:val="00B90BC2"/>
    <w:rsid w:val="00B94421"/>
    <w:rsid w:val="00BA2162"/>
    <w:rsid w:val="00BB0FFB"/>
    <w:rsid w:val="00BB1833"/>
    <w:rsid w:val="00BB6939"/>
    <w:rsid w:val="00BF0BC2"/>
    <w:rsid w:val="00C22C6D"/>
    <w:rsid w:val="00C276F3"/>
    <w:rsid w:val="00C3087F"/>
    <w:rsid w:val="00C44B97"/>
    <w:rsid w:val="00C51E1B"/>
    <w:rsid w:val="00C653B0"/>
    <w:rsid w:val="00C727B4"/>
    <w:rsid w:val="00C82ADD"/>
    <w:rsid w:val="00CA1124"/>
    <w:rsid w:val="00CC118A"/>
    <w:rsid w:val="00CE71A8"/>
    <w:rsid w:val="00D20A03"/>
    <w:rsid w:val="00D81FDD"/>
    <w:rsid w:val="00D90B25"/>
    <w:rsid w:val="00D95306"/>
    <w:rsid w:val="00DB4106"/>
    <w:rsid w:val="00DD3761"/>
    <w:rsid w:val="00DE0D43"/>
    <w:rsid w:val="00DE735A"/>
    <w:rsid w:val="00DF6DCE"/>
    <w:rsid w:val="00E00534"/>
    <w:rsid w:val="00E22623"/>
    <w:rsid w:val="00E23893"/>
    <w:rsid w:val="00E32532"/>
    <w:rsid w:val="00E34D60"/>
    <w:rsid w:val="00E432CD"/>
    <w:rsid w:val="00E51B31"/>
    <w:rsid w:val="00E8491E"/>
    <w:rsid w:val="00EA1B1A"/>
    <w:rsid w:val="00EF145B"/>
    <w:rsid w:val="00EF2CFA"/>
    <w:rsid w:val="00EF5250"/>
    <w:rsid w:val="00EF5305"/>
    <w:rsid w:val="00F007C1"/>
    <w:rsid w:val="00F1243B"/>
    <w:rsid w:val="00F201E0"/>
    <w:rsid w:val="00F21E94"/>
    <w:rsid w:val="00F43ED2"/>
    <w:rsid w:val="00F534B9"/>
    <w:rsid w:val="00F70C15"/>
    <w:rsid w:val="00F83C97"/>
    <w:rsid w:val="00FE2C3F"/>
    <w:rsid w:val="00FF7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A48019"/>
  <w15:docId w15:val="{C1D1637D-DC72-4E4C-914A-9332FA99C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43B"/>
  </w:style>
  <w:style w:type="paragraph" w:styleId="Heading2">
    <w:name w:val="heading 2"/>
    <w:basedOn w:val="Normal"/>
    <w:next w:val="Normal"/>
    <w:link w:val="Heading2Char"/>
    <w:qFormat/>
    <w:rsid w:val="00E00534"/>
    <w:pPr>
      <w:keepNext/>
      <w:spacing w:before="240" w:after="60"/>
      <w:outlineLvl w:val="1"/>
    </w:pPr>
    <w:rPr>
      <w:rFonts w:ascii="Arial" w:eastAsia="Batang" w:hAnsi="Arial" w:cs="Arial"/>
      <w:b/>
      <w:bCs/>
      <w:i/>
      <w:iCs/>
      <w:sz w:val="28"/>
      <w:szCs w:val="28"/>
      <w:lang w:val="en-GB" w:eastAsia="ko-KR"/>
    </w:rPr>
  </w:style>
  <w:style w:type="paragraph" w:styleId="Heading3">
    <w:name w:val="heading 3"/>
    <w:basedOn w:val="Normal"/>
    <w:next w:val="Normal"/>
    <w:link w:val="Heading3Char"/>
    <w:uiPriority w:val="9"/>
    <w:semiHidden/>
    <w:unhideWhenUsed/>
    <w:qFormat/>
    <w:rsid w:val="00E51B31"/>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qFormat/>
    <w:rsid w:val="00E00534"/>
    <w:pPr>
      <w:keepNext/>
      <w:spacing w:before="240" w:after="60"/>
      <w:outlineLvl w:val="3"/>
    </w:pPr>
    <w:rPr>
      <w:rFonts w:ascii="Times New Roman" w:eastAsia="Batang" w:hAnsi="Times New Roman" w:cs="Times New Roman"/>
      <w:b/>
      <w:bCs/>
      <w:sz w:val="28"/>
      <w:szCs w:val="28"/>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6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6E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6EE8"/>
    <w:rPr>
      <w:rFonts w:ascii="Lucida Grande" w:hAnsi="Lucida Grande" w:cs="Lucida Grande"/>
      <w:sz w:val="18"/>
      <w:szCs w:val="18"/>
    </w:rPr>
  </w:style>
  <w:style w:type="character" w:customStyle="1" w:styleId="Heading2Char">
    <w:name w:val="Heading 2 Char"/>
    <w:basedOn w:val="DefaultParagraphFont"/>
    <w:link w:val="Heading2"/>
    <w:rsid w:val="00E00534"/>
    <w:rPr>
      <w:rFonts w:ascii="Arial" w:eastAsia="Batang" w:hAnsi="Arial" w:cs="Arial"/>
      <w:b/>
      <w:bCs/>
      <w:i/>
      <w:iCs/>
      <w:sz w:val="28"/>
      <w:szCs w:val="28"/>
      <w:lang w:val="en-GB" w:eastAsia="ko-KR"/>
    </w:rPr>
  </w:style>
  <w:style w:type="character" w:customStyle="1" w:styleId="Heading4Char">
    <w:name w:val="Heading 4 Char"/>
    <w:basedOn w:val="DefaultParagraphFont"/>
    <w:link w:val="Heading4"/>
    <w:rsid w:val="00E00534"/>
    <w:rPr>
      <w:rFonts w:ascii="Times New Roman" w:eastAsia="Batang" w:hAnsi="Times New Roman" w:cs="Times New Roman"/>
      <w:b/>
      <w:bCs/>
      <w:sz w:val="28"/>
      <w:szCs w:val="28"/>
      <w:lang w:val="en-GB" w:eastAsia="ko-KR"/>
    </w:rPr>
  </w:style>
  <w:style w:type="paragraph" w:styleId="Header">
    <w:name w:val="header"/>
    <w:basedOn w:val="Normal"/>
    <w:link w:val="HeaderChar"/>
    <w:uiPriority w:val="99"/>
    <w:unhideWhenUsed/>
    <w:rsid w:val="0068761C"/>
    <w:pPr>
      <w:tabs>
        <w:tab w:val="center" w:pos="4320"/>
        <w:tab w:val="right" w:pos="8640"/>
      </w:tabs>
    </w:pPr>
  </w:style>
  <w:style w:type="character" w:customStyle="1" w:styleId="HeaderChar">
    <w:name w:val="Header Char"/>
    <w:basedOn w:val="DefaultParagraphFont"/>
    <w:link w:val="Header"/>
    <w:uiPriority w:val="99"/>
    <w:rsid w:val="0068761C"/>
  </w:style>
  <w:style w:type="paragraph" w:styleId="Footer">
    <w:name w:val="footer"/>
    <w:basedOn w:val="Normal"/>
    <w:link w:val="FooterChar"/>
    <w:uiPriority w:val="99"/>
    <w:unhideWhenUsed/>
    <w:rsid w:val="0068761C"/>
    <w:pPr>
      <w:tabs>
        <w:tab w:val="center" w:pos="4320"/>
        <w:tab w:val="right" w:pos="8640"/>
      </w:tabs>
    </w:pPr>
  </w:style>
  <w:style w:type="character" w:customStyle="1" w:styleId="FooterChar">
    <w:name w:val="Footer Char"/>
    <w:basedOn w:val="DefaultParagraphFont"/>
    <w:link w:val="Footer"/>
    <w:uiPriority w:val="99"/>
    <w:rsid w:val="0068761C"/>
  </w:style>
  <w:style w:type="character" w:styleId="PageNumber">
    <w:name w:val="page number"/>
    <w:basedOn w:val="DefaultParagraphFont"/>
    <w:uiPriority w:val="99"/>
    <w:semiHidden/>
    <w:unhideWhenUsed/>
    <w:rsid w:val="0068761C"/>
  </w:style>
  <w:style w:type="paragraph" w:styleId="ListParagraph">
    <w:name w:val="List Paragraph"/>
    <w:basedOn w:val="Normal"/>
    <w:uiPriority w:val="34"/>
    <w:qFormat/>
    <w:rsid w:val="00F21E94"/>
    <w:pPr>
      <w:ind w:left="720"/>
      <w:contextualSpacing/>
    </w:pPr>
  </w:style>
  <w:style w:type="character" w:customStyle="1" w:styleId="Heading3Char">
    <w:name w:val="Heading 3 Char"/>
    <w:basedOn w:val="DefaultParagraphFont"/>
    <w:link w:val="Heading3"/>
    <w:uiPriority w:val="9"/>
    <w:semiHidden/>
    <w:rsid w:val="00E51B31"/>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232654">
      <w:bodyDiv w:val="1"/>
      <w:marLeft w:val="0"/>
      <w:marRight w:val="0"/>
      <w:marTop w:val="0"/>
      <w:marBottom w:val="0"/>
      <w:divBdr>
        <w:top w:val="none" w:sz="0" w:space="0" w:color="auto"/>
        <w:left w:val="none" w:sz="0" w:space="0" w:color="auto"/>
        <w:bottom w:val="none" w:sz="0" w:space="0" w:color="auto"/>
        <w:right w:val="none" w:sz="0" w:space="0" w:color="auto"/>
      </w:divBdr>
    </w:div>
    <w:div w:id="407193396">
      <w:bodyDiv w:val="1"/>
      <w:marLeft w:val="0"/>
      <w:marRight w:val="0"/>
      <w:marTop w:val="0"/>
      <w:marBottom w:val="0"/>
      <w:divBdr>
        <w:top w:val="none" w:sz="0" w:space="0" w:color="auto"/>
        <w:left w:val="none" w:sz="0" w:space="0" w:color="auto"/>
        <w:bottom w:val="none" w:sz="0" w:space="0" w:color="auto"/>
        <w:right w:val="none" w:sz="0" w:space="0" w:color="auto"/>
      </w:divBdr>
    </w:div>
    <w:div w:id="722675172">
      <w:bodyDiv w:val="1"/>
      <w:marLeft w:val="0"/>
      <w:marRight w:val="0"/>
      <w:marTop w:val="0"/>
      <w:marBottom w:val="0"/>
      <w:divBdr>
        <w:top w:val="none" w:sz="0" w:space="0" w:color="auto"/>
        <w:left w:val="none" w:sz="0" w:space="0" w:color="auto"/>
        <w:bottom w:val="none" w:sz="0" w:space="0" w:color="auto"/>
        <w:right w:val="none" w:sz="0" w:space="0" w:color="auto"/>
      </w:divBdr>
    </w:div>
    <w:div w:id="919484633">
      <w:bodyDiv w:val="1"/>
      <w:marLeft w:val="0"/>
      <w:marRight w:val="0"/>
      <w:marTop w:val="0"/>
      <w:marBottom w:val="0"/>
      <w:divBdr>
        <w:top w:val="none" w:sz="0" w:space="0" w:color="auto"/>
        <w:left w:val="none" w:sz="0" w:space="0" w:color="auto"/>
        <w:bottom w:val="none" w:sz="0" w:space="0" w:color="auto"/>
        <w:right w:val="none" w:sz="0" w:space="0" w:color="auto"/>
      </w:divBdr>
    </w:div>
    <w:div w:id="17570905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805</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Think! Training &amp; Consultancy</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Harris</dc:creator>
  <cp:lastModifiedBy>Tia Bend</cp:lastModifiedBy>
  <cp:revision>4</cp:revision>
  <cp:lastPrinted>2016-06-29T09:51:00Z</cp:lastPrinted>
  <dcterms:created xsi:type="dcterms:W3CDTF">2025-08-05T12:46:00Z</dcterms:created>
  <dcterms:modified xsi:type="dcterms:W3CDTF">2025-08-12T15:19:00Z</dcterms:modified>
</cp:coreProperties>
</file>