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1541" w14:textId="550D038A" w:rsidR="00E34D60" w:rsidRDefault="00C00760" w:rsidP="00C00760">
      <w:pPr>
        <w:jc w:val="center"/>
        <w:rPr>
          <w:rFonts w:asciiTheme="majorHAnsi" w:hAnsiTheme="majorHAnsi" w:cstheme="majorHAnsi"/>
        </w:rPr>
      </w:pPr>
      <w:r w:rsidRPr="0061422C">
        <w:rPr>
          <w:rFonts w:asciiTheme="majorHAnsi" w:hAnsiTheme="majorHAnsi" w:cstheme="majorHAnsi"/>
          <w:noProof/>
        </w:rPr>
        <w:drawing>
          <wp:inline distT="0" distB="0" distL="0" distR="0" wp14:anchorId="6F4D9CB9" wp14:editId="0F824C03">
            <wp:extent cx="2089150" cy="95371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2274" cy="96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4EB20" w14:textId="5F4DF2EF" w:rsidR="00C00760" w:rsidRDefault="00C00760" w:rsidP="00C00760">
      <w:pPr>
        <w:jc w:val="center"/>
        <w:rPr>
          <w:rFonts w:asciiTheme="majorHAnsi" w:hAnsiTheme="majorHAnsi" w:cstheme="majorHAnsi"/>
        </w:rPr>
      </w:pPr>
    </w:p>
    <w:p w14:paraId="27EF15C1" w14:textId="3CD8C446" w:rsidR="00C00760" w:rsidRDefault="00C00760" w:rsidP="00C0076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JOB DESCRIPTION</w:t>
      </w:r>
    </w:p>
    <w:p w14:paraId="6ED040F0" w14:textId="5B7E868B" w:rsidR="00803DF9" w:rsidRPr="00803DF9" w:rsidRDefault="00803DF9" w:rsidP="00C00760">
      <w:pPr>
        <w:jc w:val="center"/>
        <w:rPr>
          <w:rFonts w:asciiTheme="majorHAnsi" w:hAnsiTheme="majorHAnsi" w:cstheme="majorHAnsi"/>
          <w:b/>
          <w:bCs/>
        </w:rPr>
      </w:pPr>
      <w:r w:rsidRPr="00803DF9">
        <w:rPr>
          <w:rFonts w:asciiTheme="majorHAnsi" w:hAnsiTheme="majorHAnsi" w:cstheme="majorHAnsi"/>
          <w:b/>
          <w:bCs/>
        </w:rPr>
        <w:t>Lifestyles Assistant</w:t>
      </w:r>
    </w:p>
    <w:p w14:paraId="03C17A61" w14:textId="1EC791A0" w:rsidR="00296EE8" w:rsidRPr="00256192" w:rsidRDefault="00296EE8" w:rsidP="00672A51">
      <w:pPr>
        <w:jc w:val="center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67005E"/>
        <w:tblLook w:val="04A0" w:firstRow="1" w:lastRow="0" w:firstColumn="1" w:lastColumn="0" w:noHBand="0" w:noVBand="1"/>
      </w:tblPr>
      <w:tblGrid>
        <w:gridCol w:w="8290"/>
      </w:tblGrid>
      <w:tr w:rsidR="00296EE8" w:rsidRPr="00256192" w14:paraId="0BA0E877" w14:textId="77777777" w:rsidTr="00803DF9">
        <w:tc>
          <w:tcPr>
            <w:tcW w:w="8290" w:type="dxa"/>
            <w:shd w:val="clear" w:color="auto" w:fill="4D335B"/>
          </w:tcPr>
          <w:p w14:paraId="2921AAC4" w14:textId="77777777" w:rsidR="00296EE8" w:rsidRPr="00C00760" w:rsidRDefault="00296EE8" w:rsidP="00E00534">
            <w:pPr>
              <w:rPr>
                <w:rFonts w:asciiTheme="majorHAnsi" w:hAnsiTheme="majorHAnsi" w:cstheme="majorHAnsi"/>
                <w:b/>
                <w:color w:val="FFFFFF" w:themeColor="background1"/>
                <w:sz w:val="23"/>
                <w:szCs w:val="23"/>
              </w:rPr>
            </w:pPr>
            <w:r w:rsidRPr="00C00760">
              <w:rPr>
                <w:rFonts w:asciiTheme="majorHAnsi" w:hAnsiTheme="majorHAnsi" w:cstheme="majorHAnsi"/>
                <w:b/>
                <w:color w:val="FFFFFF" w:themeColor="background1"/>
                <w:sz w:val="23"/>
                <w:szCs w:val="23"/>
              </w:rPr>
              <w:t>JOB SUMMARY</w:t>
            </w:r>
          </w:p>
        </w:tc>
      </w:tr>
    </w:tbl>
    <w:p w14:paraId="3702C6BE" w14:textId="77777777" w:rsidR="00296EE8" w:rsidRPr="00256192" w:rsidRDefault="00296EE8" w:rsidP="00296EE8">
      <w:pPr>
        <w:rPr>
          <w:rFonts w:asciiTheme="majorHAnsi" w:hAnsiTheme="majorHAnsi" w:cstheme="majorHAnsi"/>
          <w:sz w:val="23"/>
          <w:szCs w:val="23"/>
        </w:rPr>
      </w:pPr>
    </w:p>
    <w:p w14:paraId="05AD81BB" w14:textId="39BF7279" w:rsidR="00BC64B8" w:rsidRPr="00256192" w:rsidRDefault="00BC64B8" w:rsidP="00BC64B8">
      <w:p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The Lifestyle Assistant supports the planning, organisation, and delivery of meaningful, enjoyable, and stimulating activities for residents, in line with relationship-centred care principles. Working closely with the Lifestyle Lead, they help create a positive environment that promotes well-being, independence, and active engagement for all residents.</w:t>
      </w:r>
    </w:p>
    <w:p w14:paraId="6C56938F" w14:textId="77777777" w:rsidR="00BC64B8" w:rsidRPr="00256192" w:rsidRDefault="00BC64B8" w:rsidP="00BC64B8">
      <w:pPr>
        <w:rPr>
          <w:rFonts w:asciiTheme="majorHAnsi" w:hAnsiTheme="majorHAnsi" w:cstheme="majorHAnsi"/>
        </w:rPr>
      </w:pPr>
    </w:p>
    <w:p w14:paraId="738CD68E" w14:textId="0FC442E5" w:rsidR="00BC64B8" w:rsidRPr="00256192" w:rsidRDefault="00BC64B8" w:rsidP="00BC64B8">
      <w:p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The role involves actively participating in activities, supporting residents on a one-to-one basis where needed, assisting with outings and events, and helping to develop strong connections within the local community to enrich the life of the home.</w:t>
      </w:r>
    </w:p>
    <w:p w14:paraId="7CF1EEB1" w14:textId="7B7382F8" w:rsidR="00BC64B8" w:rsidRPr="00256192" w:rsidRDefault="00BC64B8" w:rsidP="00BC64B8">
      <w:pPr>
        <w:rPr>
          <w:rFonts w:asciiTheme="majorHAnsi" w:hAnsiTheme="majorHAnsi" w:cstheme="majorHAnsi"/>
        </w:rPr>
      </w:pPr>
    </w:p>
    <w:p w14:paraId="685EF455" w14:textId="77777777" w:rsidR="00BC64B8" w:rsidRPr="00256192" w:rsidRDefault="00BC64B8" w:rsidP="00BC64B8">
      <w:pPr>
        <w:rPr>
          <w:rFonts w:asciiTheme="majorHAnsi" w:hAnsiTheme="majorHAnsi" w:cstheme="majorHAnsi"/>
        </w:rPr>
      </w:pPr>
    </w:p>
    <w:p w14:paraId="115E175B" w14:textId="77777777" w:rsidR="00613264" w:rsidRPr="00256192" w:rsidRDefault="00613264" w:rsidP="00613264">
      <w:pPr>
        <w:jc w:val="both"/>
        <w:rPr>
          <w:rFonts w:asciiTheme="majorHAnsi" w:hAnsiTheme="majorHAnsi" w:cstheme="majorHAnsi"/>
          <w:sz w:val="23"/>
          <w:szCs w:val="23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67005E"/>
        <w:tblLook w:val="04A0" w:firstRow="1" w:lastRow="0" w:firstColumn="1" w:lastColumn="0" w:noHBand="0" w:noVBand="1"/>
      </w:tblPr>
      <w:tblGrid>
        <w:gridCol w:w="8290"/>
      </w:tblGrid>
      <w:tr w:rsidR="00296EE8" w:rsidRPr="00256192" w14:paraId="2C24B3A9" w14:textId="77777777" w:rsidTr="00C00760">
        <w:tc>
          <w:tcPr>
            <w:tcW w:w="8516" w:type="dxa"/>
            <w:shd w:val="clear" w:color="auto" w:fill="4D335B"/>
          </w:tcPr>
          <w:p w14:paraId="10DA9221" w14:textId="77777777" w:rsidR="00296EE8" w:rsidRPr="00C00760" w:rsidRDefault="00296EE8" w:rsidP="00E00534">
            <w:pPr>
              <w:rPr>
                <w:rFonts w:asciiTheme="majorHAnsi" w:hAnsiTheme="majorHAnsi" w:cstheme="majorHAnsi"/>
                <w:b/>
                <w:color w:val="FFFFFF" w:themeColor="background1"/>
                <w:sz w:val="23"/>
                <w:szCs w:val="23"/>
              </w:rPr>
            </w:pPr>
            <w:r w:rsidRPr="00C00760">
              <w:rPr>
                <w:rFonts w:asciiTheme="majorHAnsi" w:hAnsiTheme="majorHAnsi" w:cstheme="majorHAnsi"/>
                <w:b/>
                <w:color w:val="FFFFFF" w:themeColor="background1"/>
                <w:sz w:val="23"/>
                <w:szCs w:val="23"/>
              </w:rPr>
              <w:t xml:space="preserve">JOB </w:t>
            </w:r>
            <w:r w:rsidR="00E00534" w:rsidRPr="00C00760">
              <w:rPr>
                <w:rFonts w:asciiTheme="majorHAnsi" w:hAnsiTheme="majorHAnsi" w:cstheme="majorHAnsi"/>
                <w:b/>
                <w:color w:val="FFFFFF" w:themeColor="background1"/>
                <w:sz w:val="23"/>
                <w:szCs w:val="23"/>
              </w:rPr>
              <w:t>SPECIFIC RESPONSIBILITIES</w:t>
            </w:r>
          </w:p>
        </w:tc>
      </w:tr>
    </w:tbl>
    <w:p w14:paraId="170D32AA" w14:textId="77777777" w:rsidR="00296EE8" w:rsidRPr="00256192" w:rsidRDefault="00296EE8" w:rsidP="00296EE8">
      <w:pPr>
        <w:rPr>
          <w:rFonts w:asciiTheme="majorHAnsi" w:hAnsiTheme="majorHAnsi" w:cstheme="majorHAnsi"/>
          <w:sz w:val="23"/>
          <w:szCs w:val="23"/>
        </w:rPr>
      </w:pPr>
    </w:p>
    <w:p w14:paraId="796C175B" w14:textId="77777777" w:rsidR="00BC64B8" w:rsidRPr="00256192" w:rsidRDefault="00BC64B8" w:rsidP="00BC64B8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Assist in delivering a varied and engaging activities programme tailored to residents’ interests, preferences, and abilities</w:t>
      </w:r>
    </w:p>
    <w:p w14:paraId="72F5D59C" w14:textId="77777777" w:rsidR="00BC64B8" w:rsidRPr="00256192" w:rsidRDefault="00BC64B8" w:rsidP="00BC64B8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 xml:space="preserve"> Help set up and prepare activity areas, ensuring resources and equipment are ready and in good condition.</w:t>
      </w:r>
    </w:p>
    <w:p w14:paraId="3AA48E04" w14:textId="77777777" w:rsidR="00BC64B8" w:rsidRPr="00256192" w:rsidRDefault="00BC64B8" w:rsidP="00BC64B8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Lead or co-lead activities, offering encouragement and support to participants.</w:t>
      </w:r>
    </w:p>
    <w:p w14:paraId="1E4C0E6F" w14:textId="77777777" w:rsidR="00BC64B8" w:rsidRPr="00256192" w:rsidRDefault="00BC64B8" w:rsidP="00BC64B8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Engage residents in conversation and meaningful occupation, respecting dignity and communication differences.</w:t>
      </w:r>
    </w:p>
    <w:p w14:paraId="16EA5B33" w14:textId="77777777" w:rsidR="00BC64B8" w:rsidRPr="00256192" w:rsidRDefault="00BC64B8" w:rsidP="00BC64B8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Provide one-to-one support for residents who need additional assistance during activities.</w:t>
      </w:r>
    </w:p>
    <w:p w14:paraId="35820E15" w14:textId="77777777" w:rsidR="00BC64B8" w:rsidRPr="00256192" w:rsidRDefault="00BC64B8" w:rsidP="00BC64B8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Assist in celebrating residents’ birthdays and special occasions in line with their wishes.</w:t>
      </w:r>
    </w:p>
    <w:p w14:paraId="43DC5D7E" w14:textId="77777777" w:rsidR="00BC64B8" w:rsidRPr="00256192" w:rsidRDefault="00BC64B8" w:rsidP="00BC64B8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Keep records of participation and support the collection of resident feedback.</w:t>
      </w:r>
    </w:p>
    <w:p w14:paraId="44F657E1" w14:textId="1B9A131B" w:rsidR="00BC64B8" w:rsidRPr="00256192" w:rsidRDefault="00BC64B8" w:rsidP="00BC64B8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 xml:space="preserve">Support regular reviews of the </w:t>
      </w:r>
      <w:r w:rsidR="00256192" w:rsidRPr="00256192">
        <w:rPr>
          <w:rFonts w:asciiTheme="majorHAnsi" w:hAnsiTheme="majorHAnsi" w:cstheme="majorHAnsi"/>
        </w:rPr>
        <w:t>activities’</w:t>
      </w:r>
      <w:r w:rsidRPr="00256192">
        <w:rPr>
          <w:rFonts w:asciiTheme="majorHAnsi" w:hAnsiTheme="majorHAnsi" w:cstheme="majorHAnsi"/>
        </w:rPr>
        <w:t xml:space="preserve"> programme, suggesting improvements where needed.</w:t>
      </w:r>
    </w:p>
    <w:p w14:paraId="06A57203" w14:textId="77777777" w:rsidR="00BC64B8" w:rsidRPr="00256192" w:rsidRDefault="00BC64B8" w:rsidP="00BC64B8">
      <w:pPr>
        <w:rPr>
          <w:rFonts w:asciiTheme="majorHAnsi" w:hAnsiTheme="majorHAnsi" w:cstheme="majorHAnsi"/>
        </w:rPr>
      </w:pPr>
    </w:p>
    <w:p w14:paraId="4FE28239" w14:textId="77777777" w:rsidR="00BC64B8" w:rsidRPr="00256192" w:rsidRDefault="00BC64B8" w:rsidP="00BC64B8">
      <w:pPr>
        <w:rPr>
          <w:rFonts w:asciiTheme="majorHAnsi" w:hAnsiTheme="majorHAnsi" w:cstheme="majorHAnsi"/>
        </w:rPr>
      </w:pPr>
    </w:p>
    <w:p w14:paraId="113A9F65" w14:textId="77777777" w:rsidR="00BC64B8" w:rsidRPr="00256192" w:rsidRDefault="00BC64B8" w:rsidP="00BC64B8">
      <w:pPr>
        <w:rPr>
          <w:rFonts w:asciiTheme="majorHAnsi" w:hAnsiTheme="majorHAnsi" w:cstheme="majorHAnsi"/>
        </w:rPr>
      </w:pPr>
    </w:p>
    <w:p w14:paraId="05E21259" w14:textId="77777777" w:rsidR="00BC64B8" w:rsidRPr="00256192" w:rsidRDefault="00BC64B8" w:rsidP="00BC64B8">
      <w:pPr>
        <w:rPr>
          <w:rFonts w:asciiTheme="majorHAnsi" w:hAnsiTheme="majorHAnsi" w:cstheme="majorHAnsi"/>
        </w:rPr>
      </w:pPr>
    </w:p>
    <w:p w14:paraId="45063AC4" w14:textId="77777777" w:rsidR="00BC64B8" w:rsidRPr="00256192" w:rsidRDefault="00BC64B8" w:rsidP="00BC64B8">
      <w:pPr>
        <w:rPr>
          <w:rFonts w:asciiTheme="majorHAnsi" w:hAnsiTheme="majorHAnsi" w:cstheme="majorHAnsi"/>
        </w:rPr>
      </w:pPr>
    </w:p>
    <w:p w14:paraId="50EC5B82" w14:textId="77777777" w:rsidR="00BC64B8" w:rsidRPr="00256192" w:rsidRDefault="00BC64B8" w:rsidP="00BC64B8">
      <w:pPr>
        <w:rPr>
          <w:rFonts w:asciiTheme="majorHAnsi" w:hAnsiTheme="majorHAnsi" w:cstheme="majorHAnsi"/>
        </w:rPr>
      </w:pPr>
    </w:p>
    <w:p w14:paraId="3996362B" w14:textId="1B095AC8" w:rsidR="00BC64B8" w:rsidRPr="00256192" w:rsidRDefault="00BC64B8" w:rsidP="00BC64B8">
      <w:pPr>
        <w:rPr>
          <w:rFonts w:asciiTheme="majorHAnsi" w:hAnsiTheme="majorHAnsi" w:cstheme="majorHAnsi"/>
          <w:b/>
          <w:bCs/>
        </w:rPr>
      </w:pPr>
      <w:r w:rsidRPr="00256192">
        <w:rPr>
          <w:rFonts w:asciiTheme="majorHAnsi" w:hAnsiTheme="majorHAnsi" w:cstheme="majorHAnsi"/>
          <w:b/>
          <w:bCs/>
        </w:rPr>
        <w:t>Community Engagement &amp; Promotion</w:t>
      </w:r>
    </w:p>
    <w:p w14:paraId="32A71566" w14:textId="77777777" w:rsidR="00BC64B8" w:rsidRPr="00256192" w:rsidRDefault="00BC64B8" w:rsidP="00BC64B8">
      <w:pPr>
        <w:rPr>
          <w:rFonts w:asciiTheme="majorHAnsi" w:hAnsiTheme="majorHAnsi" w:cstheme="majorHAnsi"/>
          <w:b/>
          <w:bCs/>
        </w:rPr>
      </w:pPr>
    </w:p>
    <w:p w14:paraId="2BBB5F85" w14:textId="77777777" w:rsidR="00BC64B8" w:rsidRPr="00256192" w:rsidRDefault="00BC64B8" w:rsidP="00BC64B8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lastRenderedPageBreak/>
        <w:t>Support in promoting activities and events within the home to residents, families, and visitors.</w:t>
      </w:r>
    </w:p>
    <w:p w14:paraId="5AD69590" w14:textId="77777777" w:rsidR="00BC64B8" w:rsidRPr="00256192" w:rsidRDefault="00BC64B8" w:rsidP="00BC64B8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Assist with building strong external links in the local community, including partnerships with volunteers and organisations.</w:t>
      </w:r>
    </w:p>
    <w:p w14:paraId="677AFB6E" w14:textId="56D43D77" w:rsidR="00BC64B8" w:rsidRPr="00256192" w:rsidRDefault="00BC64B8" w:rsidP="00BC64B8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 xml:space="preserve">Help with charity and fundraising events </w:t>
      </w:r>
    </w:p>
    <w:p w14:paraId="52A8EAE2" w14:textId="7360E696" w:rsidR="00BC64B8" w:rsidRPr="00256192" w:rsidRDefault="00BC64B8" w:rsidP="00BC64B8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Support the preparation and content gathering for the home’s newsletter.</w:t>
      </w:r>
    </w:p>
    <w:p w14:paraId="67E9AD86" w14:textId="77777777" w:rsidR="00BC64B8" w:rsidRPr="00256192" w:rsidRDefault="00BC64B8" w:rsidP="00BC64B8">
      <w:pPr>
        <w:rPr>
          <w:rFonts w:asciiTheme="majorHAnsi" w:hAnsiTheme="majorHAnsi" w:cstheme="majorHAnsi"/>
        </w:rPr>
      </w:pPr>
    </w:p>
    <w:p w14:paraId="2A980226" w14:textId="77777777" w:rsidR="00BB612A" w:rsidRPr="00256192" w:rsidRDefault="00BB612A" w:rsidP="00BC64B8">
      <w:pPr>
        <w:rPr>
          <w:rFonts w:asciiTheme="majorHAnsi" w:hAnsiTheme="majorHAnsi" w:cstheme="majorHAnsi"/>
        </w:rPr>
      </w:pPr>
    </w:p>
    <w:p w14:paraId="08D09D27" w14:textId="77777777" w:rsidR="00BC64B8" w:rsidRPr="00256192" w:rsidRDefault="00BC64B8" w:rsidP="00BC64B8">
      <w:pPr>
        <w:rPr>
          <w:rFonts w:asciiTheme="majorHAnsi" w:hAnsiTheme="majorHAnsi" w:cstheme="majorHAnsi"/>
        </w:rPr>
      </w:pPr>
    </w:p>
    <w:p w14:paraId="3547C315" w14:textId="0AB2CF8A" w:rsidR="00BC64B8" w:rsidRPr="00256192" w:rsidRDefault="00BC64B8" w:rsidP="00BC64B8">
      <w:pPr>
        <w:rPr>
          <w:rFonts w:asciiTheme="majorHAnsi" w:hAnsiTheme="majorHAnsi" w:cstheme="majorHAnsi"/>
          <w:b/>
          <w:bCs/>
        </w:rPr>
      </w:pPr>
      <w:r w:rsidRPr="00256192">
        <w:rPr>
          <w:rFonts w:asciiTheme="majorHAnsi" w:hAnsiTheme="majorHAnsi" w:cstheme="majorHAnsi"/>
          <w:b/>
          <w:bCs/>
        </w:rPr>
        <w:t>Health &amp; Safety</w:t>
      </w:r>
    </w:p>
    <w:p w14:paraId="470F8EE5" w14:textId="77777777" w:rsidR="00BC64B8" w:rsidRPr="00256192" w:rsidRDefault="00BC64B8" w:rsidP="00BC64B8">
      <w:pPr>
        <w:rPr>
          <w:rFonts w:asciiTheme="majorHAnsi" w:hAnsiTheme="majorHAnsi" w:cstheme="majorHAnsi"/>
        </w:rPr>
      </w:pPr>
    </w:p>
    <w:p w14:paraId="29B318FA" w14:textId="2A0F4EEE" w:rsidR="00BC64B8" w:rsidRPr="00256192" w:rsidRDefault="00BB612A" w:rsidP="00BC64B8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Always follow all health &amp; safety protocols and safe working practices</w:t>
      </w:r>
      <w:r w:rsidR="00BC64B8" w:rsidRPr="00256192">
        <w:rPr>
          <w:rFonts w:asciiTheme="majorHAnsi" w:hAnsiTheme="majorHAnsi" w:cstheme="majorHAnsi"/>
        </w:rPr>
        <w:t>.</w:t>
      </w:r>
    </w:p>
    <w:p w14:paraId="52071963" w14:textId="77777777" w:rsidR="00BC64B8" w:rsidRPr="00256192" w:rsidRDefault="00BC64B8" w:rsidP="00BC64B8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Assist with completing risk assessment documentation for internal and external activities.</w:t>
      </w:r>
    </w:p>
    <w:p w14:paraId="1D13D473" w14:textId="604FE57F" w:rsidR="00BC64B8" w:rsidRPr="00256192" w:rsidRDefault="00BC64B8" w:rsidP="00BC64B8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 xml:space="preserve">Report any incidents, concerns, or changes in a resident’s </w:t>
      </w:r>
      <w:r w:rsidR="00BB612A" w:rsidRPr="00256192">
        <w:rPr>
          <w:rFonts w:asciiTheme="majorHAnsi" w:hAnsiTheme="majorHAnsi" w:cstheme="majorHAnsi"/>
        </w:rPr>
        <w:t>behavior</w:t>
      </w:r>
      <w:r w:rsidRPr="00256192">
        <w:rPr>
          <w:rFonts w:asciiTheme="majorHAnsi" w:hAnsiTheme="majorHAnsi" w:cstheme="majorHAnsi"/>
        </w:rPr>
        <w:t>, health, or well-being promptly to the Lifestyle Lead or relevant team member.</w:t>
      </w:r>
    </w:p>
    <w:p w14:paraId="157925DB" w14:textId="77777777" w:rsidR="00BB612A" w:rsidRPr="00256192" w:rsidRDefault="00BB612A" w:rsidP="00BB612A">
      <w:pPr>
        <w:rPr>
          <w:rFonts w:asciiTheme="majorHAnsi" w:hAnsiTheme="majorHAnsi" w:cstheme="majorHAnsi"/>
        </w:rPr>
      </w:pPr>
    </w:p>
    <w:p w14:paraId="2523392A" w14:textId="77777777" w:rsidR="00BB612A" w:rsidRPr="00256192" w:rsidRDefault="00BB612A" w:rsidP="00BB612A">
      <w:pPr>
        <w:rPr>
          <w:rFonts w:asciiTheme="majorHAnsi" w:hAnsiTheme="majorHAnsi" w:cstheme="majorHAnsi"/>
        </w:rPr>
      </w:pPr>
    </w:p>
    <w:p w14:paraId="5F49C154" w14:textId="77777777" w:rsidR="00BC64B8" w:rsidRPr="00256192" w:rsidRDefault="00BC64B8" w:rsidP="00BC64B8">
      <w:pPr>
        <w:rPr>
          <w:rFonts w:asciiTheme="majorHAnsi" w:hAnsiTheme="majorHAnsi" w:cstheme="majorHAnsi"/>
        </w:rPr>
      </w:pPr>
    </w:p>
    <w:p w14:paraId="1CC9EEC3" w14:textId="7565D92E" w:rsidR="00BC64B8" w:rsidRPr="00256192" w:rsidRDefault="00BC64B8" w:rsidP="00BC64B8">
      <w:pPr>
        <w:rPr>
          <w:rFonts w:asciiTheme="majorHAnsi" w:hAnsiTheme="majorHAnsi" w:cstheme="majorHAnsi"/>
          <w:b/>
          <w:bCs/>
        </w:rPr>
      </w:pPr>
      <w:r w:rsidRPr="00256192">
        <w:rPr>
          <w:rFonts w:asciiTheme="majorHAnsi" w:hAnsiTheme="majorHAnsi" w:cstheme="majorHAnsi"/>
          <w:b/>
          <w:bCs/>
        </w:rPr>
        <w:t>Teamwork &amp; Professionalism</w:t>
      </w:r>
    </w:p>
    <w:p w14:paraId="01CFFA86" w14:textId="77777777" w:rsidR="00BC64B8" w:rsidRPr="00256192" w:rsidRDefault="00BC64B8" w:rsidP="00BC64B8">
      <w:pPr>
        <w:rPr>
          <w:rFonts w:asciiTheme="majorHAnsi" w:hAnsiTheme="majorHAnsi" w:cstheme="majorHAnsi"/>
        </w:rPr>
      </w:pPr>
    </w:p>
    <w:p w14:paraId="00867411" w14:textId="77777777" w:rsidR="00BC64B8" w:rsidRPr="00256192" w:rsidRDefault="00BC64B8" w:rsidP="00BC64B8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Work collaboratively with colleagues, volunteers, and external partners to deliver high-quality activities.</w:t>
      </w:r>
    </w:p>
    <w:p w14:paraId="399D4FF1" w14:textId="43C615D0" w:rsidR="00BC64B8" w:rsidRPr="00256192" w:rsidRDefault="00BC64B8" w:rsidP="00BC64B8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Support Lifestyle Lead in maintaining adequate equipment and resources</w:t>
      </w:r>
      <w:r w:rsidR="008B5EC7">
        <w:rPr>
          <w:rFonts w:asciiTheme="majorHAnsi" w:hAnsiTheme="majorHAnsi" w:cstheme="majorHAnsi"/>
        </w:rPr>
        <w:t xml:space="preserve"> on each community in the home</w:t>
      </w:r>
      <w:r w:rsidRPr="00256192">
        <w:rPr>
          <w:rFonts w:asciiTheme="majorHAnsi" w:hAnsiTheme="majorHAnsi" w:cstheme="majorHAnsi"/>
        </w:rPr>
        <w:t>.</w:t>
      </w:r>
    </w:p>
    <w:p w14:paraId="14DF3D25" w14:textId="77777777" w:rsidR="00BC64B8" w:rsidRPr="00256192" w:rsidRDefault="00BC64B8" w:rsidP="00BC64B8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Participate in team meetings, webinars, and training sessions.</w:t>
      </w:r>
    </w:p>
    <w:p w14:paraId="2E266DDD" w14:textId="77777777" w:rsidR="00BC64B8" w:rsidRPr="00256192" w:rsidRDefault="00BC64B8" w:rsidP="00BC64B8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>Provide cover for the Lifestyle Lead when required.</w:t>
      </w:r>
    </w:p>
    <w:p w14:paraId="09D95E0C" w14:textId="3A5D13C1" w:rsidR="00BC64B8" w:rsidRPr="00256192" w:rsidRDefault="00BC64B8" w:rsidP="00BC64B8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256192">
        <w:rPr>
          <w:rFonts w:asciiTheme="majorHAnsi" w:hAnsiTheme="majorHAnsi" w:cstheme="majorHAnsi"/>
        </w:rPr>
        <w:t xml:space="preserve"> Uphold the Athena Charter and promote a positive, professional image of the home </w:t>
      </w:r>
      <w:r w:rsidR="00BB612A" w:rsidRPr="00256192">
        <w:rPr>
          <w:rFonts w:asciiTheme="majorHAnsi" w:hAnsiTheme="majorHAnsi" w:cstheme="majorHAnsi"/>
        </w:rPr>
        <w:t>always</w:t>
      </w:r>
      <w:r w:rsidRPr="00256192">
        <w:rPr>
          <w:rFonts w:asciiTheme="majorHAnsi" w:hAnsiTheme="majorHAnsi" w:cstheme="majorHAnsi"/>
        </w:rPr>
        <w:t>.</w:t>
      </w:r>
    </w:p>
    <w:p w14:paraId="18D63EEA" w14:textId="3BC08836" w:rsidR="006433F1" w:rsidRPr="00256192" w:rsidRDefault="006433F1" w:rsidP="00BC64B8">
      <w:pPr>
        <w:rPr>
          <w:rFonts w:asciiTheme="majorHAnsi" w:hAnsiTheme="majorHAnsi" w:cstheme="majorHAnsi"/>
          <w:sz w:val="23"/>
          <w:szCs w:val="23"/>
        </w:rPr>
      </w:pPr>
      <w:r w:rsidRPr="00256192">
        <w:rPr>
          <w:rFonts w:asciiTheme="majorHAnsi" w:eastAsia="Times New Roman" w:hAnsiTheme="majorHAnsi" w:cstheme="majorHAnsi"/>
          <w:sz w:val="23"/>
          <w:szCs w:val="23"/>
        </w:rPr>
        <w:br/>
      </w:r>
    </w:p>
    <w:p w14:paraId="78934A83" w14:textId="77777777" w:rsidR="00BB612A" w:rsidRPr="00256192" w:rsidRDefault="00BB612A" w:rsidP="00BC64B8">
      <w:pPr>
        <w:rPr>
          <w:rFonts w:asciiTheme="majorHAnsi" w:hAnsiTheme="majorHAnsi" w:cstheme="majorHAnsi"/>
          <w:sz w:val="23"/>
          <w:szCs w:val="23"/>
        </w:rPr>
      </w:pPr>
    </w:p>
    <w:p w14:paraId="69F139FF" w14:textId="77777777" w:rsidR="00BB612A" w:rsidRPr="00256192" w:rsidRDefault="00BB612A" w:rsidP="00BC64B8">
      <w:pPr>
        <w:rPr>
          <w:rFonts w:asciiTheme="majorHAnsi" w:hAnsiTheme="majorHAnsi" w:cstheme="majorHAnsi"/>
          <w:sz w:val="23"/>
          <w:szCs w:val="23"/>
        </w:rPr>
      </w:pPr>
    </w:p>
    <w:p w14:paraId="5F60F5A7" w14:textId="77777777" w:rsidR="00BB612A" w:rsidRPr="00256192" w:rsidRDefault="00BB612A" w:rsidP="00BC64B8">
      <w:pPr>
        <w:rPr>
          <w:rFonts w:asciiTheme="majorHAnsi" w:hAnsiTheme="majorHAnsi" w:cstheme="majorHAnsi"/>
          <w:sz w:val="23"/>
          <w:szCs w:val="23"/>
        </w:rPr>
      </w:pPr>
    </w:p>
    <w:p w14:paraId="5BA81870" w14:textId="77777777" w:rsidR="00BB612A" w:rsidRPr="00256192" w:rsidRDefault="00BB612A" w:rsidP="00BC64B8">
      <w:pPr>
        <w:rPr>
          <w:rFonts w:asciiTheme="majorHAnsi" w:hAnsiTheme="majorHAnsi" w:cstheme="majorHAnsi"/>
          <w:sz w:val="23"/>
          <w:szCs w:val="23"/>
        </w:rPr>
      </w:pPr>
    </w:p>
    <w:p w14:paraId="566F7E83" w14:textId="77777777" w:rsidR="00BB612A" w:rsidRPr="00256192" w:rsidRDefault="00BB612A" w:rsidP="00BC64B8">
      <w:pPr>
        <w:rPr>
          <w:rFonts w:asciiTheme="majorHAnsi" w:hAnsiTheme="majorHAnsi" w:cstheme="majorHAnsi"/>
          <w:sz w:val="23"/>
          <w:szCs w:val="23"/>
        </w:rPr>
      </w:pPr>
    </w:p>
    <w:p w14:paraId="791D7AB9" w14:textId="77777777" w:rsidR="00BB612A" w:rsidRPr="00256192" w:rsidRDefault="00BB612A" w:rsidP="00BC64B8">
      <w:pPr>
        <w:rPr>
          <w:rFonts w:asciiTheme="majorHAnsi" w:hAnsiTheme="majorHAnsi" w:cstheme="majorHAnsi"/>
          <w:sz w:val="23"/>
          <w:szCs w:val="23"/>
        </w:rPr>
      </w:pPr>
    </w:p>
    <w:p w14:paraId="6449FBB0" w14:textId="77777777" w:rsidR="00BB612A" w:rsidRPr="00256192" w:rsidRDefault="00BB612A" w:rsidP="00BC64B8">
      <w:pPr>
        <w:rPr>
          <w:rFonts w:asciiTheme="majorHAnsi" w:hAnsiTheme="majorHAnsi" w:cstheme="majorHAnsi"/>
          <w:sz w:val="23"/>
          <w:szCs w:val="23"/>
        </w:rPr>
      </w:pPr>
    </w:p>
    <w:p w14:paraId="6E3F5533" w14:textId="77777777" w:rsidR="00BB612A" w:rsidRPr="00256192" w:rsidRDefault="00BB612A" w:rsidP="00BC64B8">
      <w:pPr>
        <w:rPr>
          <w:rFonts w:asciiTheme="majorHAnsi" w:hAnsiTheme="majorHAnsi" w:cstheme="majorHAnsi"/>
          <w:sz w:val="23"/>
          <w:szCs w:val="23"/>
        </w:rPr>
      </w:pPr>
    </w:p>
    <w:p w14:paraId="3EF3E340" w14:textId="77777777" w:rsidR="00BB612A" w:rsidRPr="00256192" w:rsidRDefault="00BB612A" w:rsidP="00BC64B8">
      <w:pPr>
        <w:rPr>
          <w:rFonts w:asciiTheme="majorHAnsi" w:hAnsiTheme="majorHAnsi" w:cstheme="majorHAnsi"/>
          <w:sz w:val="23"/>
          <w:szCs w:val="23"/>
        </w:rPr>
      </w:pPr>
    </w:p>
    <w:p w14:paraId="1E1A82A9" w14:textId="77777777" w:rsidR="00BB612A" w:rsidRPr="00256192" w:rsidRDefault="00BB612A" w:rsidP="00BC64B8">
      <w:pPr>
        <w:rPr>
          <w:rFonts w:asciiTheme="majorHAnsi" w:hAnsiTheme="majorHAnsi" w:cstheme="majorHAnsi"/>
          <w:sz w:val="23"/>
          <w:szCs w:val="23"/>
        </w:rPr>
      </w:pPr>
    </w:p>
    <w:p w14:paraId="5432E890" w14:textId="77777777" w:rsidR="00BB612A" w:rsidRPr="00256192" w:rsidRDefault="00BB612A" w:rsidP="00BC64B8">
      <w:pPr>
        <w:rPr>
          <w:rFonts w:asciiTheme="majorHAnsi" w:hAnsiTheme="majorHAnsi" w:cstheme="majorHAnsi"/>
          <w:sz w:val="23"/>
          <w:szCs w:val="23"/>
        </w:rPr>
      </w:pPr>
    </w:p>
    <w:p w14:paraId="602DD98A" w14:textId="77777777" w:rsidR="00BB612A" w:rsidRPr="00256192" w:rsidRDefault="00BB612A" w:rsidP="00BC64B8">
      <w:pPr>
        <w:rPr>
          <w:rFonts w:asciiTheme="majorHAnsi" w:hAnsiTheme="majorHAnsi" w:cstheme="majorHAnsi"/>
          <w:sz w:val="23"/>
          <w:szCs w:val="23"/>
        </w:rPr>
      </w:pPr>
    </w:p>
    <w:p w14:paraId="37AC6AF4" w14:textId="77777777" w:rsidR="00BB612A" w:rsidRPr="00256192" w:rsidRDefault="00BB612A" w:rsidP="00BC64B8">
      <w:pPr>
        <w:rPr>
          <w:rFonts w:asciiTheme="majorHAnsi" w:hAnsiTheme="majorHAnsi" w:cstheme="majorHAnsi"/>
          <w:sz w:val="23"/>
          <w:szCs w:val="23"/>
        </w:rPr>
      </w:pPr>
    </w:p>
    <w:p w14:paraId="671CCB9D" w14:textId="77777777" w:rsidR="00BB612A" w:rsidRPr="00256192" w:rsidRDefault="00BB612A" w:rsidP="00BC64B8">
      <w:pPr>
        <w:rPr>
          <w:rFonts w:asciiTheme="majorHAnsi" w:hAnsiTheme="majorHAnsi" w:cstheme="majorHAnsi"/>
          <w:sz w:val="23"/>
          <w:szCs w:val="23"/>
        </w:rPr>
      </w:pPr>
    </w:p>
    <w:p w14:paraId="0DF0FA14" w14:textId="77777777" w:rsidR="00BB612A" w:rsidRPr="00256192" w:rsidRDefault="00BB612A" w:rsidP="00BC64B8">
      <w:pPr>
        <w:rPr>
          <w:rFonts w:asciiTheme="majorHAnsi" w:hAnsiTheme="majorHAnsi" w:cstheme="majorHAnsi"/>
          <w:sz w:val="23"/>
          <w:szCs w:val="23"/>
        </w:rPr>
      </w:pPr>
    </w:p>
    <w:p w14:paraId="13108A61" w14:textId="77777777" w:rsidR="006433F1" w:rsidRPr="00256192" w:rsidRDefault="006433F1" w:rsidP="006433F1">
      <w:pPr>
        <w:pStyle w:val="ListParagraph"/>
        <w:jc w:val="both"/>
        <w:rPr>
          <w:rFonts w:asciiTheme="majorHAnsi" w:hAnsiTheme="majorHAnsi" w:cstheme="majorHAnsi"/>
          <w:sz w:val="23"/>
          <w:szCs w:val="23"/>
        </w:rPr>
      </w:pPr>
    </w:p>
    <w:p w14:paraId="1426CE46" w14:textId="77777777" w:rsidR="006433F1" w:rsidRPr="00256192" w:rsidRDefault="006433F1" w:rsidP="009948B6">
      <w:pPr>
        <w:tabs>
          <w:tab w:val="left" w:pos="3600"/>
        </w:tabs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92D050"/>
        <w:tblLook w:val="04A0" w:firstRow="1" w:lastRow="0" w:firstColumn="1" w:lastColumn="0" w:noHBand="0" w:noVBand="1"/>
      </w:tblPr>
      <w:tblGrid>
        <w:gridCol w:w="8290"/>
      </w:tblGrid>
      <w:tr w:rsidR="009948B6" w:rsidRPr="00256192" w14:paraId="66714CC2" w14:textId="77777777" w:rsidTr="00C00760">
        <w:tc>
          <w:tcPr>
            <w:tcW w:w="8516" w:type="dxa"/>
            <w:shd w:val="clear" w:color="auto" w:fill="4D335B"/>
          </w:tcPr>
          <w:p w14:paraId="4947E6E2" w14:textId="77777777" w:rsidR="009948B6" w:rsidRPr="00C00760" w:rsidRDefault="009948B6" w:rsidP="009948B6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3"/>
                <w:szCs w:val="23"/>
              </w:rPr>
            </w:pPr>
            <w:r w:rsidRPr="00C00760">
              <w:rPr>
                <w:rFonts w:asciiTheme="majorHAnsi" w:hAnsiTheme="majorHAnsi" w:cstheme="majorHAnsi"/>
                <w:b/>
                <w:bCs/>
                <w:color w:val="FFFFFF" w:themeColor="background1"/>
                <w:sz w:val="23"/>
                <w:szCs w:val="23"/>
              </w:rPr>
              <w:t>PERSON SPECIFICATION</w:t>
            </w:r>
          </w:p>
        </w:tc>
      </w:tr>
    </w:tbl>
    <w:p w14:paraId="5E771F8B" w14:textId="77777777" w:rsidR="00EF145B" w:rsidRPr="00256192" w:rsidRDefault="00EF145B" w:rsidP="00296EE8">
      <w:pPr>
        <w:rPr>
          <w:rFonts w:asciiTheme="majorHAnsi" w:hAnsiTheme="majorHAnsi" w:cstheme="maj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3"/>
        <w:gridCol w:w="5515"/>
      </w:tblGrid>
      <w:tr w:rsidR="006433F1" w:rsidRPr="00256192" w14:paraId="64527024" w14:textId="77777777" w:rsidTr="007C7298">
        <w:trPr>
          <w:trHeight w:val="481"/>
          <w:jc w:val="center"/>
        </w:trPr>
        <w:tc>
          <w:tcPr>
            <w:tcW w:w="2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01AB" w14:textId="77777777" w:rsidR="006433F1" w:rsidRPr="00256192" w:rsidRDefault="006433F1" w:rsidP="007C729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D52A" w14:textId="77777777" w:rsidR="006433F1" w:rsidRPr="00256192" w:rsidRDefault="006433F1" w:rsidP="007C7298">
            <w:pPr>
              <w:pStyle w:val="Heading2"/>
              <w:rPr>
                <w:rFonts w:asciiTheme="majorHAnsi" w:eastAsia="Arial Unicode MS" w:hAnsiTheme="majorHAnsi" w:cstheme="majorHAnsi"/>
                <w:i w:val="0"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i w:val="0"/>
                <w:sz w:val="23"/>
                <w:szCs w:val="23"/>
              </w:rPr>
              <w:t>Essential Criteria</w:t>
            </w:r>
          </w:p>
        </w:tc>
      </w:tr>
      <w:tr w:rsidR="006433F1" w:rsidRPr="00256192" w14:paraId="792FE28F" w14:textId="77777777" w:rsidTr="007C7298">
        <w:trPr>
          <w:jc w:val="center"/>
        </w:trPr>
        <w:tc>
          <w:tcPr>
            <w:tcW w:w="2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04A5" w14:textId="77777777" w:rsidR="006433F1" w:rsidRPr="00256192" w:rsidRDefault="006433F1" w:rsidP="007C7298">
            <w:pPr>
              <w:pStyle w:val="Heading4"/>
              <w:rPr>
                <w:rFonts w:asciiTheme="majorHAnsi" w:hAnsiTheme="majorHAnsi" w:cstheme="majorHAnsi"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>Qualifications/Education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A6A5" w14:textId="77777777" w:rsidR="00BB612A" w:rsidRPr="00256192" w:rsidRDefault="00BB612A" w:rsidP="00BB612A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>NVQ Level 2 (or above) in Health &amp; Social Care or equivalent (desirable)</w:t>
            </w:r>
          </w:p>
          <w:p w14:paraId="6E1FB293" w14:textId="77777777" w:rsidR="00BB612A" w:rsidRPr="00256192" w:rsidRDefault="00BB612A" w:rsidP="00BB612A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>Knowledge of Health &amp; Safety and risk assessment processes (desirable)</w:t>
            </w:r>
          </w:p>
          <w:p w14:paraId="4D3158FE" w14:textId="7E2A1211" w:rsidR="006433F1" w:rsidRPr="00256192" w:rsidRDefault="006433F1" w:rsidP="00BB612A">
            <w:pPr>
              <w:ind w:left="36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6433F1" w:rsidRPr="00256192" w14:paraId="77D9274A" w14:textId="77777777" w:rsidTr="007C7298">
        <w:trPr>
          <w:jc w:val="center"/>
        </w:trPr>
        <w:tc>
          <w:tcPr>
            <w:tcW w:w="2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836E" w14:textId="77777777" w:rsidR="006433F1" w:rsidRPr="00256192" w:rsidRDefault="006433F1" w:rsidP="007C7298">
            <w:pPr>
              <w:pStyle w:val="Heading4"/>
              <w:rPr>
                <w:rFonts w:asciiTheme="majorHAnsi" w:hAnsiTheme="majorHAnsi" w:cstheme="majorHAnsi"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>Experience</w:t>
            </w:r>
          </w:p>
          <w:p w14:paraId="30A5F9FD" w14:textId="77777777" w:rsidR="006433F1" w:rsidRPr="00256192" w:rsidRDefault="006433F1" w:rsidP="007C729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E9B" w14:textId="32B6C867" w:rsidR="00BB612A" w:rsidRPr="00256192" w:rsidRDefault="00BB612A" w:rsidP="00BB612A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184E0067" w14:textId="77777777" w:rsidR="00BB612A" w:rsidRPr="00256192" w:rsidRDefault="00BB612A" w:rsidP="00BB612A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>Experience working with older people living with dementia (desirable)</w:t>
            </w:r>
          </w:p>
          <w:p w14:paraId="03723F12" w14:textId="6553BCF8" w:rsidR="00BB612A" w:rsidRPr="00256192" w:rsidRDefault="00BB612A" w:rsidP="00BB612A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 xml:space="preserve">Experience </w:t>
            </w:r>
            <w:r w:rsidR="00FE4C28" w:rsidRPr="00256192">
              <w:rPr>
                <w:rFonts w:asciiTheme="majorHAnsi" w:hAnsiTheme="majorHAnsi" w:cstheme="majorHAnsi"/>
                <w:sz w:val="23"/>
                <w:szCs w:val="23"/>
              </w:rPr>
              <w:t xml:space="preserve">in </w:t>
            </w: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>delivering activity programmes for older adults (desirable)</w:t>
            </w:r>
          </w:p>
          <w:p w14:paraId="064A9F97" w14:textId="477B8A90" w:rsidR="006433F1" w:rsidRPr="00256192" w:rsidRDefault="006433F1" w:rsidP="00BB612A">
            <w:pPr>
              <w:ind w:left="36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6433F1" w:rsidRPr="00256192" w14:paraId="6311BE0E" w14:textId="77777777" w:rsidTr="007C7298">
        <w:trPr>
          <w:jc w:val="center"/>
        </w:trPr>
        <w:tc>
          <w:tcPr>
            <w:tcW w:w="2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2E01" w14:textId="77777777" w:rsidR="006433F1" w:rsidRPr="00256192" w:rsidRDefault="006433F1" w:rsidP="007C729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b/>
                <w:sz w:val="23"/>
                <w:szCs w:val="23"/>
              </w:rPr>
              <w:t>Skills/</w:t>
            </w:r>
          </w:p>
          <w:p w14:paraId="0782BA67" w14:textId="77777777" w:rsidR="006433F1" w:rsidRPr="00256192" w:rsidRDefault="006433F1" w:rsidP="007C729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b/>
                <w:sz w:val="23"/>
                <w:szCs w:val="23"/>
              </w:rPr>
              <w:t>Knowledge</w:t>
            </w:r>
          </w:p>
          <w:p w14:paraId="3D35B352" w14:textId="77777777" w:rsidR="006433F1" w:rsidRPr="00256192" w:rsidRDefault="006433F1" w:rsidP="007C729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  <w:p w14:paraId="502D2994" w14:textId="77777777" w:rsidR="006433F1" w:rsidRPr="00256192" w:rsidRDefault="006433F1" w:rsidP="007C729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5075" w14:textId="77777777" w:rsidR="00BB612A" w:rsidRPr="00256192" w:rsidRDefault="00BB612A" w:rsidP="00BB612A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 xml:space="preserve">Strong organisational, communication, and interpersonal skills </w:t>
            </w:r>
          </w:p>
          <w:p w14:paraId="35E45A11" w14:textId="77777777" w:rsidR="00BB612A" w:rsidRPr="00256192" w:rsidRDefault="00BB612A" w:rsidP="00BB612A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>Competence in Microsoft Office and digital communication tools.</w:t>
            </w:r>
          </w:p>
          <w:p w14:paraId="1460158C" w14:textId="1C73E6F8" w:rsidR="00BB612A" w:rsidRPr="00256192" w:rsidRDefault="00BB612A" w:rsidP="00BB612A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 xml:space="preserve">Ability </w:t>
            </w:r>
            <w:r w:rsidR="00FE4C28" w:rsidRPr="00256192">
              <w:rPr>
                <w:rFonts w:asciiTheme="majorHAnsi" w:hAnsiTheme="majorHAnsi" w:cstheme="majorHAnsi"/>
                <w:sz w:val="23"/>
                <w:szCs w:val="23"/>
              </w:rPr>
              <w:t>to follow guidance</w:t>
            </w: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 xml:space="preserve"> and work collaboratively with colleagues.</w:t>
            </w:r>
          </w:p>
          <w:p w14:paraId="6CADD002" w14:textId="004B0572" w:rsidR="006433F1" w:rsidRPr="00256192" w:rsidRDefault="006433F1" w:rsidP="00BB612A">
            <w:pPr>
              <w:shd w:val="clear" w:color="auto" w:fill="FFFFFF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6433F1" w:rsidRPr="00256192" w14:paraId="420EBE45" w14:textId="77777777" w:rsidTr="007C7298">
        <w:trPr>
          <w:jc w:val="center"/>
        </w:trPr>
        <w:tc>
          <w:tcPr>
            <w:tcW w:w="2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1D7E" w14:textId="77777777" w:rsidR="006433F1" w:rsidRPr="00256192" w:rsidRDefault="006433F1" w:rsidP="007C729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  <w:p w14:paraId="51392EA8" w14:textId="77777777" w:rsidR="006433F1" w:rsidRPr="00256192" w:rsidRDefault="006433F1" w:rsidP="007C7298">
            <w:pPr>
              <w:pStyle w:val="Heading4"/>
              <w:rPr>
                <w:rFonts w:asciiTheme="majorHAnsi" w:hAnsiTheme="majorHAnsi" w:cstheme="majorHAnsi"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>Personal Qualities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E09" w14:textId="77777777" w:rsidR="00BB612A" w:rsidRPr="00256192" w:rsidRDefault="00BB612A" w:rsidP="00BB612A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>Confidence in building relationships with residents, families, and the wider community.</w:t>
            </w:r>
          </w:p>
          <w:p w14:paraId="32D3CA80" w14:textId="77777777" w:rsidR="00BB612A" w:rsidRPr="00256192" w:rsidRDefault="00BB612A" w:rsidP="00BB612A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>Flexible approach, able to work evenings and weekends where needed.</w:t>
            </w:r>
          </w:p>
          <w:p w14:paraId="1DBBADCF" w14:textId="77777777" w:rsidR="006433F1" w:rsidRPr="00256192" w:rsidRDefault="00BB612A" w:rsidP="00BB612A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>Believe in and work within the Athena Charter</w:t>
            </w:r>
          </w:p>
          <w:p w14:paraId="5ED23A2D" w14:textId="519AF0D0" w:rsidR="00FE4C28" w:rsidRPr="00256192" w:rsidRDefault="00FE4C28" w:rsidP="00BB612A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  <w:r w:rsidRPr="00256192">
              <w:rPr>
                <w:rFonts w:asciiTheme="majorHAnsi" w:hAnsiTheme="majorHAnsi" w:cstheme="majorHAnsi"/>
                <w:sz w:val="23"/>
                <w:szCs w:val="23"/>
              </w:rPr>
              <w:t>Reliable, punctual, approachable, and friendly.</w:t>
            </w:r>
          </w:p>
        </w:tc>
      </w:tr>
    </w:tbl>
    <w:p w14:paraId="258596E1" w14:textId="3625AD53" w:rsidR="0033228C" w:rsidRPr="00256192" w:rsidRDefault="009B322D" w:rsidP="00296EE8">
      <w:pPr>
        <w:rPr>
          <w:rFonts w:asciiTheme="majorHAnsi" w:hAnsiTheme="majorHAnsi" w:cstheme="majorHAnsi"/>
          <w:sz w:val="23"/>
          <w:szCs w:val="23"/>
        </w:rPr>
      </w:pPr>
      <w:r w:rsidRPr="00256192">
        <w:rPr>
          <w:rFonts w:asciiTheme="majorHAnsi" w:hAnsiTheme="majorHAnsi" w:cstheme="majorHAnsi"/>
          <w:sz w:val="23"/>
          <w:szCs w:val="23"/>
        </w:rPr>
        <w:tab/>
      </w:r>
    </w:p>
    <w:p w14:paraId="7C7FBFA6" w14:textId="77777777" w:rsidR="0017551C" w:rsidRPr="00256192" w:rsidRDefault="0017551C" w:rsidP="005008C4">
      <w:pPr>
        <w:tabs>
          <w:tab w:val="left" w:pos="3600"/>
        </w:tabs>
        <w:jc w:val="both"/>
        <w:rPr>
          <w:rFonts w:asciiTheme="majorHAnsi" w:hAnsiTheme="majorHAnsi" w:cstheme="majorHAnsi"/>
          <w:b/>
        </w:rPr>
      </w:pPr>
    </w:p>
    <w:p w14:paraId="3EF7802C" w14:textId="77777777" w:rsidR="00CC118A" w:rsidRPr="00256192" w:rsidRDefault="00CC118A" w:rsidP="005008C4">
      <w:pPr>
        <w:tabs>
          <w:tab w:val="left" w:pos="3600"/>
        </w:tabs>
        <w:jc w:val="both"/>
        <w:rPr>
          <w:rFonts w:asciiTheme="majorHAnsi" w:hAnsiTheme="majorHAnsi" w:cstheme="majorHAnsi"/>
          <w:b/>
        </w:rPr>
      </w:pPr>
    </w:p>
    <w:p w14:paraId="53B33F0C" w14:textId="7790F642" w:rsidR="005008C4" w:rsidRPr="00256192" w:rsidRDefault="005008C4" w:rsidP="005008C4">
      <w:pPr>
        <w:tabs>
          <w:tab w:val="left" w:pos="3600"/>
        </w:tabs>
        <w:jc w:val="both"/>
        <w:rPr>
          <w:rFonts w:asciiTheme="majorHAnsi" w:hAnsiTheme="majorHAnsi" w:cstheme="majorHAnsi"/>
          <w:b/>
        </w:rPr>
      </w:pPr>
      <w:r w:rsidRPr="00256192">
        <w:rPr>
          <w:rFonts w:asciiTheme="majorHAnsi" w:hAnsiTheme="majorHAnsi" w:cstheme="majorHAnsi"/>
          <w:b/>
        </w:rPr>
        <w:t xml:space="preserve">This job description reflects the current main organisational priorities for the position.  These priorities may develop and </w:t>
      </w:r>
      <w:r w:rsidR="00256192" w:rsidRPr="00256192">
        <w:rPr>
          <w:rFonts w:asciiTheme="majorHAnsi" w:hAnsiTheme="majorHAnsi" w:cstheme="majorHAnsi"/>
          <w:b/>
        </w:rPr>
        <w:t>change</w:t>
      </w:r>
      <w:r w:rsidRPr="00256192">
        <w:rPr>
          <w:rFonts w:asciiTheme="majorHAnsi" w:hAnsiTheme="majorHAnsi" w:cstheme="majorHAnsi"/>
          <w:b/>
        </w:rPr>
        <w:t xml:space="preserve"> </w:t>
      </w:r>
      <w:r w:rsidR="00256192">
        <w:rPr>
          <w:rFonts w:asciiTheme="majorHAnsi" w:hAnsiTheme="majorHAnsi" w:cstheme="majorHAnsi"/>
          <w:b/>
        </w:rPr>
        <w:t xml:space="preserve">in </w:t>
      </w:r>
      <w:r w:rsidRPr="00256192">
        <w:rPr>
          <w:rFonts w:asciiTheme="majorHAnsi" w:hAnsiTheme="majorHAnsi" w:cstheme="majorHAnsi"/>
          <w:b/>
        </w:rPr>
        <w:t xml:space="preserve">consultation with the post holder in line with needs and priorities of the business.  </w:t>
      </w:r>
    </w:p>
    <w:p w14:paraId="1E869A6F" w14:textId="77777777" w:rsidR="005008C4" w:rsidRPr="00256192" w:rsidRDefault="005008C4" w:rsidP="005008C4">
      <w:pPr>
        <w:tabs>
          <w:tab w:val="left" w:pos="3600"/>
        </w:tabs>
        <w:jc w:val="both"/>
        <w:rPr>
          <w:rFonts w:asciiTheme="majorHAnsi" w:hAnsiTheme="majorHAnsi" w:cstheme="majorHAnsi"/>
          <w:sz w:val="23"/>
          <w:szCs w:val="23"/>
        </w:rPr>
      </w:pPr>
    </w:p>
    <w:p w14:paraId="25F8E646" w14:textId="32CA90D4" w:rsidR="00296EE8" w:rsidRPr="00256192" w:rsidRDefault="00296EE8" w:rsidP="00DE0D43">
      <w:pPr>
        <w:jc w:val="both"/>
        <w:rPr>
          <w:rFonts w:asciiTheme="majorHAnsi" w:hAnsiTheme="majorHAnsi" w:cstheme="majorHAnsi"/>
          <w:sz w:val="23"/>
          <w:szCs w:val="23"/>
        </w:rPr>
      </w:pPr>
    </w:p>
    <w:sectPr w:rsidR="00296EE8" w:rsidRPr="00256192" w:rsidSect="009B322D">
      <w:headerReference w:type="default" r:id="rId8"/>
      <w:footerReference w:type="even" r:id="rId9"/>
      <w:footerReference w:type="default" r:id="rId10"/>
      <w:pgSz w:w="11900" w:h="16840"/>
      <w:pgMar w:top="851" w:right="1800" w:bottom="1135" w:left="180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8B9F" w14:textId="77777777" w:rsidR="00B94DC7" w:rsidRDefault="00B94DC7" w:rsidP="0068761C">
      <w:r>
        <w:separator/>
      </w:r>
    </w:p>
  </w:endnote>
  <w:endnote w:type="continuationSeparator" w:id="0">
    <w:p w14:paraId="703EA052" w14:textId="77777777" w:rsidR="00B94DC7" w:rsidRDefault="00B94DC7" w:rsidP="0068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5D81" w14:textId="77777777" w:rsidR="004A0AE8" w:rsidRDefault="00F1243B" w:rsidP="004C5D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0AE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04F8C0" w14:textId="77777777" w:rsidR="004A0AE8" w:rsidRDefault="004A0AE8" w:rsidP="006876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B7AD" w14:textId="77777777" w:rsidR="004A0AE8" w:rsidRPr="0033228C" w:rsidRDefault="00F1243B" w:rsidP="004C5DDE">
    <w:pPr>
      <w:pStyle w:val="Footer"/>
      <w:framePr w:wrap="around" w:vAnchor="text" w:hAnchor="margin" w:xAlign="right" w:y="1"/>
      <w:rPr>
        <w:rStyle w:val="PageNumber"/>
        <w:rFonts w:asciiTheme="majorHAnsi" w:hAnsiTheme="majorHAnsi" w:cstheme="majorHAnsi"/>
        <w:sz w:val="20"/>
        <w:szCs w:val="20"/>
      </w:rPr>
    </w:pPr>
    <w:r w:rsidRPr="0033228C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="004A0AE8" w:rsidRPr="0033228C">
      <w:rPr>
        <w:rStyle w:val="PageNumber"/>
        <w:rFonts w:asciiTheme="majorHAnsi" w:hAnsiTheme="majorHAnsi" w:cstheme="majorHAnsi"/>
        <w:sz w:val="20"/>
        <w:szCs w:val="20"/>
      </w:rPr>
      <w:instrText xml:space="preserve">PAGE  </w:instrText>
    </w:r>
    <w:r w:rsidRPr="0033228C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="00DF6DCE" w:rsidRPr="0033228C">
      <w:rPr>
        <w:rStyle w:val="PageNumber"/>
        <w:rFonts w:asciiTheme="majorHAnsi" w:hAnsiTheme="majorHAnsi" w:cstheme="majorHAnsi"/>
        <w:noProof/>
        <w:sz w:val="20"/>
        <w:szCs w:val="20"/>
      </w:rPr>
      <w:t>1</w:t>
    </w:r>
    <w:r w:rsidRPr="0033228C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  <w:p w14:paraId="075314F5" w14:textId="4206DE72" w:rsidR="004A0AE8" w:rsidRPr="00672A51" w:rsidRDefault="00E32532" w:rsidP="00672A51">
    <w:pPr>
      <w:pStyle w:val="Footer"/>
      <w:ind w:right="360"/>
      <w:jc w:val="right"/>
      <w:rPr>
        <w:rFonts w:asciiTheme="majorHAnsi" w:hAnsiTheme="majorHAnsi"/>
        <w:sz w:val="14"/>
        <w:szCs w:val="14"/>
      </w:rPr>
    </w:pPr>
    <w:r w:rsidRPr="00672A51">
      <w:rPr>
        <w:rFonts w:asciiTheme="majorHAnsi" w:hAnsiTheme="majorHAnsi"/>
        <w:sz w:val="14"/>
        <w:szCs w:val="14"/>
      </w:rPr>
      <w:t>Athena</w:t>
    </w:r>
    <w:r w:rsidR="00672A51" w:rsidRPr="00672A51">
      <w:rPr>
        <w:rFonts w:asciiTheme="majorHAnsi" w:hAnsiTheme="majorHAnsi"/>
        <w:sz w:val="14"/>
        <w:szCs w:val="14"/>
      </w:rPr>
      <w:t xml:space="preserve"> JD </w:t>
    </w:r>
    <w:r w:rsidR="006433F1">
      <w:rPr>
        <w:rFonts w:asciiTheme="majorHAnsi" w:hAnsiTheme="majorHAnsi"/>
        <w:sz w:val="14"/>
        <w:szCs w:val="14"/>
      </w:rPr>
      <w:t>Lifestyles Assistant</w:t>
    </w:r>
    <w:r w:rsidR="008156BF">
      <w:rPr>
        <w:rFonts w:asciiTheme="majorHAnsi" w:hAnsiTheme="majorHAnsi"/>
        <w:sz w:val="14"/>
        <w:szCs w:val="14"/>
      </w:rPr>
      <w:t xml:space="preserve"> </w:t>
    </w:r>
    <w:r w:rsidR="00BB612A">
      <w:rPr>
        <w:rFonts w:asciiTheme="majorHAnsi" w:hAnsiTheme="majorHAnsi"/>
        <w:sz w:val="14"/>
        <w:szCs w:val="14"/>
      </w:rPr>
      <w:t>August 2025</w:t>
    </w:r>
    <w:r w:rsidR="00D81FDD" w:rsidRPr="00672A51">
      <w:rPr>
        <w:rFonts w:asciiTheme="majorHAnsi" w:hAnsiTheme="majorHAnsi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1899" w14:textId="77777777" w:rsidR="00B94DC7" w:rsidRDefault="00B94DC7" w:rsidP="0068761C">
      <w:r>
        <w:separator/>
      </w:r>
    </w:p>
  </w:footnote>
  <w:footnote w:type="continuationSeparator" w:id="0">
    <w:p w14:paraId="4754A97C" w14:textId="77777777" w:rsidR="00B94DC7" w:rsidRDefault="00B94DC7" w:rsidP="0068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EA91" w14:textId="210DF2B9" w:rsidR="00672A51" w:rsidRDefault="00672A51" w:rsidP="00672A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C8B"/>
    <w:multiLevelType w:val="hybridMultilevel"/>
    <w:tmpl w:val="A306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49A5"/>
    <w:multiLevelType w:val="hybridMultilevel"/>
    <w:tmpl w:val="1C6CC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4D22"/>
    <w:multiLevelType w:val="hybridMultilevel"/>
    <w:tmpl w:val="B63C8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D745B"/>
    <w:multiLevelType w:val="hybridMultilevel"/>
    <w:tmpl w:val="4FB0A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52D4E"/>
    <w:multiLevelType w:val="hybridMultilevel"/>
    <w:tmpl w:val="7DE07B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141DB"/>
    <w:multiLevelType w:val="hybridMultilevel"/>
    <w:tmpl w:val="7EBA2AE0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2C045FBA"/>
    <w:multiLevelType w:val="hybridMultilevel"/>
    <w:tmpl w:val="4886CB6C"/>
    <w:lvl w:ilvl="0" w:tplc="F3F487E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7656E"/>
    <w:multiLevelType w:val="hybridMultilevel"/>
    <w:tmpl w:val="6FB88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31833"/>
    <w:multiLevelType w:val="hybridMultilevel"/>
    <w:tmpl w:val="129C64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B3C1E"/>
    <w:multiLevelType w:val="hybridMultilevel"/>
    <w:tmpl w:val="148A63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BA2C24"/>
    <w:multiLevelType w:val="hybridMultilevel"/>
    <w:tmpl w:val="6E504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811C6"/>
    <w:multiLevelType w:val="hybridMultilevel"/>
    <w:tmpl w:val="2BA00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EF57BE"/>
    <w:multiLevelType w:val="hybridMultilevel"/>
    <w:tmpl w:val="ABB0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43BE8"/>
    <w:multiLevelType w:val="hybridMultilevel"/>
    <w:tmpl w:val="E5F81E6A"/>
    <w:lvl w:ilvl="0" w:tplc="F3F487E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D7247"/>
    <w:multiLevelType w:val="hybridMultilevel"/>
    <w:tmpl w:val="D034D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02923"/>
    <w:multiLevelType w:val="hybridMultilevel"/>
    <w:tmpl w:val="EA4E6B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1152D"/>
    <w:multiLevelType w:val="hybridMultilevel"/>
    <w:tmpl w:val="3412F0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4D30"/>
    <w:multiLevelType w:val="hybridMultilevel"/>
    <w:tmpl w:val="E724F5E6"/>
    <w:lvl w:ilvl="0" w:tplc="F3F487E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765D3"/>
    <w:multiLevelType w:val="hybridMultilevel"/>
    <w:tmpl w:val="5B6EDDD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F3148"/>
    <w:multiLevelType w:val="hybridMultilevel"/>
    <w:tmpl w:val="B5BA4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C1A3F"/>
    <w:multiLevelType w:val="hybridMultilevel"/>
    <w:tmpl w:val="34364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80FC4"/>
    <w:multiLevelType w:val="hybridMultilevel"/>
    <w:tmpl w:val="CD6090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5176603">
    <w:abstractNumId w:val="21"/>
  </w:num>
  <w:num w:numId="2" w16cid:durableId="1986928236">
    <w:abstractNumId w:val="19"/>
  </w:num>
  <w:num w:numId="3" w16cid:durableId="901520080">
    <w:abstractNumId w:val="15"/>
  </w:num>
  <w:num w:numId="4" w16cid:durableId="1115759546">
    <w:abstractNumId w:val="8"/>
  </w:num>
  <w:num w:numId="5" w16cid:durableId="878667784">
    <w:abstractNumId w:val="4"/>
  </w:num>
  <w:num w:numId="6" w16cid:durableId="1270355388">
    <w:abstractNumId w:val="5"/>
  </w:num>
  <w:num w:numId="7" w16cid:durableId="648825196">
    <w:abstractNumId w:val="11"/>
  </w:num>
  <w:num w:numId="8" w16cid:durableId="1755054306">
    <w:abstractNumId w:val="7"/>
  </w:num>
  <w:num w:numId="9" w16cid:durableId="341519265">
    <w:abstractNumId w:val="9"/>
  </w:num>
  <w:num w:numId="10" w16cid:durableId="23018261">
    <w:abstractNumId w:val="10"/>
  </w:num>
  <w:num w:numId="11" w16cid:durableId="1522275767">
    <w:abstractNumId w:val="20"/>
  </w:num>
  <w:num w:numId="12" w16cid:durableId="1482119263">
    <w:abstractNumId w:val="16"/>
  </w:num>
  <w:num w:numId="13" w16cid:durableId="501747528">
    <w:abstractNumId w:val="15"/>
  </w:num>
  <w:num w:numId="14" w16cid:durableId="112022627">
    <w:abstractNumId w:val="2"/>
  </w:num>
  <w:num w:numId="15" w16cid:durableId="573898830">
    <w:abstractNumId w:val="21"/>
  </w:num>
  <w:num w:numId="16" w16cid:durableId="1761104406">
    <w:abstractNumId w:val="18"/>
  </w:num>
  <w:num w:numId="17" w16cid:durableId="679818870">
    <w:abstractNumId w:val="0"/>
  </w:num>
  <w:num w:numId="18" w16cid:durableId="1620532701">
    <w:abstractNumId w:val="6"/>
  </w:num>
  <w:num w:numId="19" w16cid:durableId="166798453">
    <w:abstractNumId w:val="17"/>
  </w:num>
  <w:num w:numId="20" w16cid:durableId="128398163">
    <w:abstractNumId w:val="13"/>
  </w:num>
  <w:num w:numId="21" w16cid:durableId="723067860">
    <w:abstractNumId w:val="3"/>
  </w:num>
  <w:num w:numId="22" w16cid:durableId="1469981099">
    <w:abstractNumId w:val="14"/>
  </w:num>
  <w:num w:numId="23" w16cid:durableId="577011371">
    <w:abstractNumId w:val="12"/>
  </w:num>
  <w:num w:numId="24" w16cid:durableId="118366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E8"/>
    <w:rsid w:val="0004335F"/>
    <w:rsid w:val="0005012F"/>
    <w:rsid w:val="00053425"/>
    <w:rsid w:val="00082F61"/>
    <w:rsid w:val="000913AE"/>
    <w:rsid w:val="000C06D4"/>
    <w:rsid w:val="000D6008"/>
    <w:rsid w:val="00126BD3"/>
    <w:rsid w:val="0013278F"/>
    <w:rsid w:val="0017551C"/>
    <w:rsid w:val="001A4352"/>
    <w:rsid w:val="001B04D0"/>
    <w:rsid w:val="001C3E1F"/>
    <w:rsid w:val="00221622"/>
    <w:rsid w:val="00230BF4"/>
    <w:rsid w:val="0023361C"/>
    <w:rsid w:val="00252BF6"/>
    <w:rsid w:val="00256192"/>
    <w:rsid w:val="00272D32"/>
    <w:rsid w:val="00296EE8"/>
    <w:rsid w:val="00297604"/>
    <w:rsid w:val="002E5218"/>
    <w:rsid w:val="002F0957"/>
    <w:rsid w:val="003011E5"/>
    <w:rsid w:val="0031535F"/>
    <w:rsid w:val="0033228C"/>
    <w:rsid w:val="00376813"/>
    <w:rsid w:val="0039037F"/>
    <w:rsid w:val="003B2C02"/>
    <w:rsid w:val="003E305A"/>
    <w:rsid w:val="00411FD1"/>
    <w:rsid w:val="00413729"/>
    <w:rsid w:val="00441174"/>
    <w:rsid w:val="00446A36"/>
    <w:rsid w:val="004619D0"/>
    <w:rsid w:val="00471D53"/>
    <w:rsid w:val="00483BA1"/>
    <w:rsid w:val="004A0AE8"/>
    <w:rsid w:val="004C5DDE"/>
    <w:rsid w:val="004D4D43"/>
    <w:rsid w:val="004E63F4"/>
    <w:rsid w:val="004F4D81"/>
    <w:rsid w:val="005008C4"/>
    <w:rsid w:val="005623AD"/>
    <w:rsid w:val="00566787"/>
    <w:rsid w:val="00566AC0"/>
    <w:rsid w:val="005D1BC4"/>
    <w:rsid w:val="005D2812"/>
    <w:rsid w:val="005E0F43"/>
    <w:rsid w:val="005E2BCF"/>
    <w:rsid w:val="005F59E6"/>
    <w:rsid w:val="005F6097"/>
    <w:rsid w:val="00600481"/>
    <w:rsid w:val="00600C5F"/>
    <w:rsid w:val="00613264"/>
    <w:rsid w:val="006433F1"/>
    <w:rsid w:val="00672A51"/>
    <w:rsid w:val="00673069"/>
    <w:rsid w:val="0068761C"/>
    <w:rsid w:val="00687DAC"/>
    <w:rsid w:val="006A73CE"/>
    <w:rsid w:val="006F663C"/>
    <w:rsid w:val="007060C2"/>
    <w:rsid w:val="00707663"/>
    <w:rsid w:val="0072598C"/>
    <w:rsid w:val="00763EE8"/>
    <w:rsid w:val="007A795F"/>
    <w:rsid w:val="007B26D4"/>
    <w:rsid w:val="007D6038"/>
    <w:rsid w:val="007E0CF4"/>
    <w:rsid w:val="00803DF9"/>
    <w:rsid w:val="00811070"/>
    <w:rsid w:val="008156BF"/>
    <w:rsid w:val="008222E0"/>
    <w:rsid w:val="008908A5"/>
    <w:rsid w:val="00893AC5"/>
    <w:rsid w:val="008A751E"/>
    <w:rsid w:val="008B5EC7"/>
    <w:rsid w:val="008E07E3"/>
    <w:rsid w:val="008F12D4"/>
    <w:rsid w:val="00905FC0"/>
    <w:rsid w:val="00920E50"/>
    <w:rsid w:val="009304FB"/>
    <w:rsid w:val="009334F7"/>
    <w:rsid w:val="009448D2"/>
    <w:rsid w:val="00974901"/>
    <w:rsid w:val="009948B6"/>
    <w:rsid w:val="009B1823"/>
    <w:rsid w:val="009B322D"/>
    <w:rsid w:val="009D04A7"/>
    <w:rsid w:val="009E0D50"/>
    <w:rsid w:val="009F73ED"/>
    <w:rsid w:val="00A4439C"/>
    <w:rsid w:val="00A77FF7"/>
    <w:rsid w:val="00AF3F25"/>
    <w:rsid w:val="00AF5F82"/>
    <w:rsid w:val="00B33EA2"/>
    <w:rsid w:val="00B715F3"/>
    <w:rsid w:val="00B813E1"/>
    <w:rsid w:val="00B82910"/>
    <w:rsid w:val="00B90BC2"/>
    <w:rsid w:val="00B94421"/>
    <w:rsid w:val="00B94DC7"/>
    <w:rsid w:val="00BA2162"/>
    <w:rsid w:val="00BB0FFB"/>
    <w:rsid w:val="00BB1833"/>
    <w:rsid w:val="00BB612A"/>
    <w:rsid w:val="00BB6939"/>
    <w:rsid w:val="00BC64B8"/>
    <w:rsid w:val="00BF0BC2"/>
    <w:rsid w:val="00C00760"/>
    <w:rsid w:val="00C276F3"/>
    <w:rsid w:val="00C3087F"/>
    <w:rsid w:val="00C51E1B"/>
    <w:rsid w:val="00C653B0"/>
    <w:rsid w:val="00C727B4"/>
    <w:rsid w:val="00C82ADD"/>
    <w:rsid w:val="00CA1124"/>
    <w:rsid w:val="00CA1528"/>
    <w:rsid w:val="00CC118A"/>
    <w:rsid w:val="00D20A03"/>
    <w:rsid w:val="00D81FDD"/>
    <w:rsid w:val="00D90B25"/>
    <w:rsid w:val="00D95306"/>
    <w:rsid w:val="00DB4106"/>
    <w:rsid w:val="00DD3761"/>
    <w:rsid w:val="00DE0D43"/>
    <w:rsid w:val="00DE735A"/>
    <w:rsid w:val="00DF6DCE"/>
    <w:rsid w:val="00E00534"/>
    <w:rsid w:val="00E22623"/>
    <w:rsid w:val="00E23893"/>
    <w:rsid w:val="00E32532"/>
    <w:rsid w:val="00E34D60"/>
    <w:rsid w:val="00E432CD"/>
    <w:rsid w:val="00E51B31"/>
    <w:rsid w:val="00E8491E"/>
    <w:rsid w:val="00EA1B1A"/>
    <w:rsid w:val="00EF145B"/>
    <w:rsid w:val="00EF5250"/>
    <w:rsid w:val="00EF5305"/>
    <w:rsid w:val="00F007C1"/>
    <w:rsid w:val="00F1243B"/>
    <w:rsid w:val="00F201E0"/>
    <w:rsid w:val="00F21E94"/>
    <w:rsid w:val="00F43ED2"/>
    <w:rsid w:val="00F534B9"/>
    <w:rsid w:val="00F70C15"/>
    <w:rsid w:val="00F83C97"/>
    <w:rsid w:val="00FE2C3F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48019"/>
  <w15:docId w15:val="{C1D1637D-DC72-4E4C-914A-9332FA99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B"/>
  </w:style>
  <w:style w:type="paragraph" w:styleId="Heading2">
    <w:name w:val="heading 2"/>
    <w:basedOn w:val="Normal"/>
    <w:next w:val="Normal"/>
    <w:link w:val="Heading2Char"/>
    <w:qFormat/>
    <w:rsid w:val="00E00534"/>
    <w:pPr>
      <w:keepNext/>
      <w:spacing w:before="240" w:after="60"/>
      <w:outlineLvl w:val="1"/>
    </w:pPr>
    <w:rPr>
      <w:rFonts w:ascii="Arial" w:eastAsia="Batang" w:hAnsi="Arial" w:cs="Arial"/>
      <w:b/>
      <w:bCs/>
      <w:i/>
      <w:iCs/>
      <w:sz w:val="28"/>
      <w:szCs w:val="28"/>
      <w:lang w:val="en-GB" w:eastAsia="ko-K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B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E00534"/>
    <w:pPr>
      <w:keepNext/>
      <w:spacing w:before="240" w:after="60"/>
      <w:outlineLvl w:val="3"/>
    </w:pPr>
    <w:rPr>
      <w:rFonts w:ascii="Times New Roman" w:eastAsia="Batang" w:hAnsi="Times New Roman" w:cs="Times New Roman"/>
      <w:b/>
      <w:bCs/>
      <w:sz w:val="28"/>
      <w:szCs w:val="28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E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EE8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00534"/>
    <w:rPr>
      <w:rFonts w:ascii="Arial" w:eastAsia="Batang" w:hAnsi="Arial" w:cs="Arial"/>
      <w:b/>
      <w:bCs/>
      <w:i/>
      <w:iCs/>
      <w:sz w:val="28"/>
      <w:szCs w:val="28"/>
      <w:lang w:val="en-GB" w:eastAsia="ko-KR"/>
    </w:rPr>
  </w:style>
  <w:style w:type="character" w:customStyle="1" w:styleId="Heading4Char">
    <w:name w:val="Heading 4 Char"/>
    <w:basedOn w:val="DefaultParagraphFont"/>
    <w:link w:val="Heading4"/>
    <w:rsid w:val="00E00534"/>
    <w:rPr>
      <w:rFonts w:ascii="Times New Roman" w:eastAsia="Batang" w:hAnsi="Times New Roman" w:cs="Times New Roman"/>
      <w:b/>
      <w:bCs/>
      <w:sz w:val="28"/>
      <w:szCs w:val="28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6876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61C"/>
  </w:style>
  <w:style w:type="paragraph" w:styleId="Footer">
    <w:name w:val="footer"/>
    <w:basedOn w:val="Normal"/>
    <w:link w:val="FooterChar"/>
    <w:uiPriority w:val="99"/>
    <w:unhideWhenUsed/>
    <w:rsid w:val="006876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61C"/>
  </w:style>
  <w:style w:type="character" w:styleId="PageNumber">
    <w:name w:val="page number"/>
    <w:basedOn w:val="DefaultParagraphFont"/>
    <w:uiPriority w:val="99"/>
    <w:semiHidden/>
    <w:unhideWhenUsed/>
    <w:rsid w:val="0068761C"/>
  </w:style>
  <w:style w:type="paragraph" w:styleId="ListParagraph">
    <w:name w:val="List Paragraph"/>
    <w:basedOn w:val="Normal"/>
    <w:uiPriority w:val="34"/>
    <w:qFormat/>
    <w:rsid w:val="00F21E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51B3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Think! Training &amp; Consultancy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Harris</dc:creator>
  <cp:lastModifiedBy>Tia Bend</cp:lastModifiedBy>
  <cp:revision>2</cp:revision>
  <cp:lastPrinted>2016-06-29T09:51:00Z</cp:lastPrinted>
  <dcterms:created xsi:type="dcterms:W3CDTF">2025-08-20T14:43:00Z</dcterms:created>
  <dcterms:modified xsi:type="dcterms:W3CDTF">2025-08-20T14:43:00Z</dcterms:modified>
</cp:coreProperties>
</file>