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EF01" w14:textId="0609E299" w:rsidR="00AF3F25" w:rsidRPr="009E1FFB" w:rsidRDefault="00800030" w:rsidP="00800030">
      <w:pPr>
        <w:jc w:val="center"/>
      </w:pPr>
      <w:r w:rsidRPr="009E1FFB">
        <w:rPr>
          <w:noProof/>
        </w:rPr>
        <w:drawing>
          <wp:inline distT="0" distB="0" distL="0" distR="0" wp14:anchorId="347013D3" wp14:editId="4AB547D0">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301DB8C1" w14:textId="77777777" w:rsidR="00F534B9" w:rsidRPr="009E1FFB" w:rsidRDefault="00F534B9" w:rsidP="00296EE8">
      <w:pPr>
        <w:jc w:val="center"/>
        <w:rPr>
          <w:rFonts w:ascii="Calibri" w:hAnsi="Calibri"/>
          <w:b/>
          <w:sz w:val="23"/>
          <w:szCs w:val="23"/>
        </w:rPr>
      </w:pPr>
    </w:p>
    <w:p w14:paraId="7F459136" w14:textId="77777777" w:rsidR="00296EE8" w:rsidRPr="009E1FFB" w:rsidRDefault="00296EE8" w:rsidP="00296EE8">
      <w:pPr>
        <w:jc w:val="center"/>
        <w:rPr>
          <w:rFonts w:ascii="Aptos" w:hAnsi="Aptos"/>
          <w:bCs/>
          <w:sz w:val="22"/>
          <w:szCs w:val="22"/>
        </w:rPr>
      </w:pPr>
      <w:r w:rsidRPr="009E1FFB">
        <w:rPr>
          <w:rFonts w:ascii="Aptos" w:hAnsi="Aptos"/>
          <w:bCs/>
          <w:sz w:val="22"/>
          <w:szCs w:val="22"/>
        </w:rPr>
        <w:t>JOB DESCRIPTION</w:t>
      </w:r>
    </w:p>
    <w:p w14:paraId="2AE0C14D" w14:textId="77777777" w:rsidR="00296EE8" w:rsidRPr="009E1FFB" w:rsidRDefault="00296EE8" w:rsidP="00296EE8">
      <w:pPr>
        <w:jc w:val="center"/>
        <w:rPr>
          <w:rFonts w:ascii="Aptos" w:hAnsi="Aptos"/>
          <w:sz w:val="22"/>
          <w:szCs w:val="22"/>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9E1FFB" w14:paraId="255EAEE6" w14:textId="77777777" w:rsidTr="008225C1">
        <w:tc>
          <w:tcPr>
            <w:tcW w:w="8516" w:type="dxa"/>
            <w:shd w:val="clear" w:color="auto" w:fill="4D335B"/>
          </w:tcPr>
          <w:p w14:paraId="0B64640B" w14:textId="77777777" w:rsidR="00296EE8" w:rsidRPr="009E1FFB" w:rsidRDefault="00296EE8" w:rsidP="00296EE8">
            <w:pPr>
              <w:rPr>
                <w:rFonts w:ascii="Aptos" w:hAnsi="Aptos"/>
                <w:bCs/>
                <w:sz w:val="22"/>
                <w:szCs w:val="22"/>
              </w:rPr>
            </w:pPr>
            <w:r w:rsidRPr="009E1FFB">
              <w:rPr>
                <w:rFonts w:ascii="Aptos" w:hAnsi="Aptos"/>
                <w:bCs/>
                <w:color w:val="FFFFFF" w:themeColor="background1"/>
                <w:sz w:val="22"/>
                <w:szCs w:val="22"/>
              </w:rPr>
              <w:t>JOB DETAILS</w:t>
            </w:r>
          </w:p>
        </w:tc>
      </w:tr>
    </w:tbl>
    <w:p w14:paraId="3C686A2C" w14:textId="77777777" w:rsidR="00296EE8" w:rsidRPr="009E1FFB" w:rsidRDefault="00296EE8" w:rsidP="00296EE8">
      <w:pPr>
        <w:jc w:val="center"/>
        <w:rPr>
          <w:rFonts w:ascii="Aptos" w:hAnsi="Aptos"/>
          <w:sz w:val="22"/>
          <w:szCs w:val="22"/>
        </w:rPr>
      </w:pPr>
    </w:p>
    <w:p w14:paraId="0CBDF1CE" w14:textId="7E9ED5DF" w:rsidR="00296EE8" w:rsidRPr="009E1FFB" w:rsidRDefault="003E0D2F" w:rsidP="00E77733">
      <w:pPr>
        <w:ind w:left="2160" w:hanging="2160"/>
        <w:rPr>
          <w:rFonts w:ascii="Aptos" w:hAnsi="Aptos"/>
          <w:sz w:val="22"/>
          <w:szCs w:val="22"/>
        </w:rPr>
      </w:pPr>
      <w:r w:rsidRPr="009E1FFB">
        <w:rPr>
          <w:rFonts w:ascii="Aptos" w:hAnsi="Aptos"/>
          <w:sz w:val="22"/>
          <w:szCs w:val="22"/>
        </w:rPr>
        <w:t>JOB TITLE:</w:t>
      </w:r>
      <w:r w:rsidR="00296EE8" w:rsidRPr="009E1FFB">
        <w:rPr>
          <w:rFonts w:ascii="Aptos" w:hAnsi="Aptos"/>
          <w:sz w:val="22"/>
          <w:szCs w:val="22"/>
        </w:rPr>
        <w:tab/>
      </w:r>
      <w:r w:rsidR="00960CA9" w:rsidRPr="009E1FFB">
        <w:rPr>
          <w:rFonts w:ascii="Aptos" w:hAnsi="Aptos"/>
          <w:sz w:val="22"/>
          <w:szCs w:val="22"/>
        </w:rPr>
        <w:t xml:space="preserve"> </w:t>
      </w:r>
      <w:r w:rsidR="009E1FFB" w:rsidRPr="009E1FFB">
        <w:rPr>
          <w:rFonts w:ascii="Aptos" w:hAnsi="Aptos"/>
          <w:sz w:val="22"/>
          <w:szCs w:val="22"/>
        </w:rPr>
        <w:t>Compliance Officer</w:t>
      </w:r>
    </w:p>
    <w:p w14:paraId="6DF21AD0" w14:textId="77777777" w:rsidR="00296EE8" w:rsidRPr="009E1FFB" w:rsidRDefault="00296EE8" w:rsidP="00296EE8">
      <w:pPr>
        <w:rPr>
          <w:rFonts w:ascii="Aptos" w:hAnsi="Aptos"/>
          <w:sz w:val="22"/>
          <w:szCs w:val="22"/>
        </w:rPr>
      </w:pPr>
    </w:p>
    <w:p w14:paraId="7BFB997E" w14:textId="7A385A63" w:rsidR="00296EE8" w:rsidRPr="009E1FFB" w:rsidRDefault="00446A36" w:rsidP="00296EE8">
      <w:pPr>
        <w:rPr>
          <w:rFonts w:ascii="Aptos" w:hAnsi="Aptos"/>
          <w:sz w:val="22"/>
          <w:szCs w:val="22"/>
        </w:rPr>
      </w:pPr>
      <w:r w:rsidRPr="009E1FFB">
        <w:rPr>
          <w:rFonts w:ascii="Aptos" w:hAnsi="Aptos"/>
          <w:sz w:val="22"/>
          <w:szCs w:val="22"/>
        </w:rPr>
        <w:t>HOURS:</w:t>
      </w:r>
      <w:r w:rsidRPr="009E1FFB">
        <w:rPr>
          <w:rFonts w:ascii="Aptos" w:hAnsi="Aptos"/>
          <w:sz w:val="22"/>
          <w:szCs w:val="22"/>
        </w:rPr>
        <w:tab/>
      </w:r>
      <w:r w:rsidRPr="009E1FFB">
        <w:rPr>
          <w:rFonts w:ascii="Aptos" w:hAnsi="Aptos"/>
          <w:sz w:val="22"/>
          <w:szCs w:val="22"/>
        </w:rPr>
        <w:tab/>
      </w:r>
      <w:r w:rsidR="00C91E9E" w:rsidRPr="009E1FFB">
        <w:rPr>
          <w:rFonts w:ascii="Aptos" w:hAnsi="Aptos"/>
          <w:sz w:val="22"/>
          <w:szCs w:val="22"/>
        </w:rPr>
        <w:t xml:space="preserve"> </w:t>
      </w:r>
      <w:r w:rsidR="009E1FFB" w:rsidRPr="009E1FFB">
        <w:rPr>
          <w:rFonts w:ascii="Aptos" w:hAnsi="Aptos"/>
          <w:sz w:val="22"/>
          <w:szCs w:val="22"/>
        </w:rPr>
        <w:t>37.5 hours per week</w:t>
      </w:r>
    </w:p>
    <w:p w14:paraId="7E3C6165" w14:textId="77777777" w:rsidR="00296EE8" w:rsidRPr="009E1FFB" w:rsidRDefault="00296EE8" w:rsidP="00296EE8">
      <w:pPr>
        <w:rPr>
          <w:rFonts w:ascii="Aptos" w:hAnsi="Aptos"/>
          <w:sz w:val="22"/>
          <w:szCs w:val="22"/>
        </w:rPr>
      </w:pPr>
    </w:p>
    <w:p w14:paraId="6D714BCF" w14:textId="026F8E4E" w:rsidR="00296EE8" w:rsidRPr="009E1FFB" w:rsidRDefault="00D20A03" w:rsidP="00296EE8">
      <w:pPr>
        <w:rPr>
          <w:rFonts w:ascii="Aptos" w:hAnsi="Aptos"/>
          <w:sz w:val="22"/>
          <w:szCs w:val="22"/>
        </w:rPr>
      </w:pPr>
      <w:r w:rsidRPr="009E1FFB">
        <w:rPr>
          <w:rFonts w:ascii="Aptos" w:hAnsi="Aptos"/>
          <w:sz w:val="22"/>
          <w:szCs w:val="22"/>
        </w:rPr>
        <w:t>REPORTING TO:</w:t>
      </w:r>
      <w:r w:rsidRPr="009E1FFB">
        <w:rPr>
          <w:rFonts w:ascii="Aptos" w:hAnsi="Aptos"/>
          <w:sz w:val="22"/>
          <w:szCs w:val="22"/>
        </w:rPr>
        <w:tab/>
      </w:r>
      <w:r w:rsidR="009E1FFB" w:rsidRPr="009E1FFB">
        <w:rPr>
          <w:rFonts w:ascii="Aptos" w:hAnsi="Aptos"/>
          <w:sz w:val="22"/>
          <w:szCs w:val="22"/>
        </w:rPr>
        <w:t>Head of People</w:t>
      </w:r>
    </w:p>
    <w:p w14:paraId="2E764899" w14:textId="77777777" w:rsidR="00296EE8" w:rsidRPr="009E1FFB" w:rsidRDefault="00296EE8" w:rsidP="00296EE8">
      <w:pPr>
        <w:rPr>
          <w:rFonts w:ascii="Aptos" w:hAnsi="Aptos"/>
          <w:sz w:val="22"/>
          <w:szCs w:val="22"/>
        </w:rPr>
      </w:pPr>
    </w:p>
    <w:p w14:paraId="0ACBEDED" w14:textId="466F8575" w:rsidR="00296EE8" w:rsidRPr="009E1FFB" w:rsidRDefault="00296EE8" w:rsidP="00296EE8">
      <w:pPr>
        <w:rPr>
          <w:rFonts w:ascii="Aptos" w:hAnsi="Aptos"/>
          <w:sz w:val="22"/>
          <w:szCs w:val="22"/>
        </w:rPr>
      </w:pPr>
      <w:r w:rsidRPr="009E1FFB">
        <w:rPr>
          <w:rFonts w:ascii="Aptos" w:hAnsi="Aptos"/>
          <w:sz w:val="22"/>
          <w:szCs w:val="22"/>
        </w:rPr>
        <w:t>BASE:</w:t>
      </w:r>
      <w:r w:rsidRPr="009E1FFB">
        <w:rPr>
          <w:rFonts w:ascii="Aptos" w:hAnsi="Aptos"/>
          <w:sz w:val="22"/>
          <w:szCs w:val="22"/>
        </w:rPr>
        <w:tab/>
      </w:r>
      <w:r w:rsidRPr="009E1FFB">
        <w:rPr>
          <w:rFonts w:ascii="Aptos" w:hAnsi="Aptos"/>
          <w:sz w:val="22"/>
          <w:szCs w:val="22"/>
        </w:rPr>
        <w:tab/>
      </w:r>
      <w:r w:rsidRPr="009E1FFB">
        <w:rPr>
          <w:rFonts w:ascii="Aptos" w:hAnsi="Aptos"/>
          <w:sz w:val="22"/>
          <w:szCs w:val="22"/>
        </w:rPr>
        <w:tab/>
      </w:r>
      <w:r w:rsidR="009E1FFB" w:rsidRPr="009E1FFB">
        <w:rPr>
          <w:rFonts w:ascii="Aptos" w:hAnsi="Aptos"/>
          <w:sz w:val="22"/>
          <w:szCs w:val="22"/>
        </w:rPr>
        <w:t>Central Support Office</w:t>
      </w:r>
      <w:r w:rsidR="00A27592">
        <w:rPr>
          <w:rFonts w:ascii="Aptos" w:hAnsi="Aptos"/>
          <w:sz w:val="22"/>
          <w:szCs w:val="22"/>
        </w:rPr>
        <w:t xml:space="preserve"> / Hybrid working</w:t>
      </w:r>
    </w:p>
    <w:p w14:paraId="4C73567E" w14:textId="77777777" w:rsidR="00296EE8" w:rsidRPr="009E1FFB" w:rsidRDefault="00296EE8" w:rsidP="00296EE8">
      <w:pPr>
        <w:rPr>
          <w:rFonts w:ascii="Aptos" w:hAnsi="Aptos"/>
          <w:sz w:val="22"/>
          <w:szCs w:val="22"/>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9E1FFB" w14:paraId="034304A9" w14:textId="77777777" w:rsidTr="008225C1">
        <w:tc>
          <w:tcPr>
            <w:tcW w:w="8516" w:type="dxa"/>
            <w:shd w:val="clear" w:color="auto" w:fill="4D335B"/>
          </w:tcPr>
          <w:p w14:paraId="7FC9FEDB" w14:textId="77777777" w:rsidR="00296EE8" w:rsidRPr="009E1FFB" w:rsidRDefault="00296EE8" w:rsidP="00E00534">
            <w:pPr>
              <w:rPr>
                <w:rFonts w:ascii="Aptos" w:hAnsi="Aptos"/>
                <w:bCs/>
                <w:sz w:val="22"/>
                <w:szCs w:val="22"/>
              </w:rPr>
            </w:pPr>
            <w:r w:rsidRPr="009E1FFB">
              <w:rPr>
                <w:rFonts w:ascii="Aptos" w:hAnsi="Aptos"/>
                <w:bCs/>
                <w:color w:val="FFFFFF" w:themeColor="background1"/>
                <w:sz w:val="22"/>
                <w:szCs w:val="22"/>
              </w:rPr>
              <w:t>JOB SUMMARY</w:t>
            </w:r>
          </w:p>
        </w:tc>
      </w:tr>
    </w:tbl>
    <w:p w14:paraId="3D16667E" w14:textId="77777777" w:rsidR="00296EE8" w:rsidRPr="009E1FFB" w:rsidRDefault="00296EE8" w:rsidP="00296EE8">
      <w:pPr>
        <w:rPr>
          <w:rFonts w:ascii="Aptos" w:hAnsi="Aptos"/>
          <w:sz w:val="22"/>
          <w:szCs w:val="22"/>
        </w:rPr>
      </w:pPr>
    </w:p>
    <w:p w14:paraId="2ECBDFC8" w14:textId="73EFD6C0" w:rsidR="009E1FFB" w:rsidRPr="009E1FFB" w:rsidRDefault="009E1FFB" w:rsidP="00296EE8">
      <w:pPr>
        <w:rPr>
          <w:rFonts w:ascii="Aptos" w:hAnsi="Aptos"/>
          <w:sz w:val="22"/>
          <w:szCs w:val="22"/>
        </w:rPr>
      </w:pPr>
      <w:r w:rsidRPr="009E1FFB">
        <w:rPr>
          <w:rFonts w:ascii="Aptos" w:hAnsi="Aptos"/>
          <w:sz w:val="22"/>
          <w:szCs w:val="22"/>
        </w:rPr>
        <w:t xml:space="preserve">The Compliance Officer will support the People function by ensuring that the organisation’s people-related activities, and any immigration-related matters (e.g., work visas, right-to-work checks, sponsorship licence compliance) are carried out in accordance with relevant UK legislation, internal policies and regulatory best practice. The role combines operational support, advisory functions and compliance monitoring, enabling the business to manage risk, maintain good governance, and support any overseas / non-UK national </w:t>
      </w:r>
      <w:r w:rsidR="00A27592">
        <w:rPr>
          <w:rFonts w:ascii="Aptos" w:hAnsi="Aptos"/>
          <w:sz w:val="22"/>
          <w:szCs w:val="22"/>
        </w:rPr>
        <w:t>team members</w:t>
      </w:r>
      <w:r w:rsidRPr="009E1FFB">
        <w:rPr>
          <w:rFonts w:ascii="Aptos" w:hAnsi="Aptos"/>
          <w:sz w:val="22"/>
          <w:szCs w:val="22"/>
        </w:rPr>
        <w:t xml:space="preserve"> effectively.</w:t>
      </w:r>
    </w:p>
    <w:p w14:paraId="720A7FD2" w14:textId="77777777" w:rsidR="003916A6" w:rsidRPr="009E1FFB" w:rsidRDefault="003916A6" w:rsidP="00221622">
      <w:pPr>
        <w:jc w:val="both"/>
        <w:rPr>
          <w:rFonts w:ascii="Aptos" w:hAnsi="Aptos"/>
          <w:sz w:val="22"/>
          <w:szCs w:val="22"/>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9E1FFB" w14:paraId="1D8B545F" w14:textId="77777777" w:rsidTr="008225C1">
        <w:tc>
          <w:tcPr>
            <w:tcW w:w="8516" w:type="dxa"/>
            <w:shd w:val="clear" w:color="auto" w:fill="4D335B"/>
          </w:tcPr>
          <w:p w14:paraId="17D69127" w14:textId="77777777" w:rsidR="00296EE8" w:rsidRPr="009E1FFB" w:rsidRDefault="00296EE8" w:rsidP="00E00534">
            <w:pPr>
              <w:rPr>
                <w:rFonts w:ascii="Aptos" w:hAnsi="Aptos"/>
                <w:bCs/>
                <w:sz w:val="22"/>
                <w:szCs w:val="22"/>
              </w:rPr>
            </w:pPr>
            <w:r w:rsidRPr="009E1FFB">
              <w:rPr>
                <w:rFonts w:ascii="Aptos" w:hAnsi="Aptos"/>
                <w:bCs/>
                <w:color w:val="FFFFFF" w:themeColor="background1"/>
                <w:sz w:val="22"/>
                <w:szCs w:val="22"/>
              </w:rPr>
              <w:t xml:space="preserve">JOB </w:t>
            </w:r>
            <w:r w:rsidR="00E00534" w:rsidRPr="009E1FFB">
              <w:rPr>
                <w:rFonts w:ascii="Aptos" w:hAnsi="Aptos"/>
                <w:bCs/>
                <w:color w:val="FFFFFF" w:themeColor="background1"/>
                <w:sz w:val="22"/>
                <w:szCs w:val="22"/>
              </w:rPr>
              <w:t>SPECIFIC RESPONSIBILITIES</w:t>
            </w:r>
          </w:p>
        </w:tc>
      </w:tr>
    </w:tbl>
    <w:p w14:paraId="053073C4" w14:textId="77777777" w:rsidR="00B02432" w:rsidRPr="009E1FFB" w:rsidRDefault="00B02432" w:rsidP="00296EE8">
      <w:pPr>
        <w:rPr>
          <w:rFonts w:ascii="Aptos" w:hAnsi="Aptos"/>
          <w:b/>
          <w:sz w:val="22"/>
          <w:szCs w:val="22"/>
        </w:rPr>
      </w:pPr>
    </w:p>
    <w:p w14:paraId="2E2D931C" w14:textId="00E3B83C" w:rsidR="00A27592" w:rsidRPr="00A27592" w:rsidRDefault="00A27592" w:rsidP="00A27592">
      <w:pPr>
        <w:rPr>
          <w:rFonts w:ascii="Aptos" w:hAnsi="Aptos"/>
          <w:b/>
          <w:bCs/>
          <w:sz w:val="22"/>
          <w:szCs w:val="22"/>
        </w:rPr>
      </w:pPr>
      <w:r w:rsidRPr="00A27592">
        <w:rPr>
          <w:rFonts w:ascii="Aptos" w:hAnsi="Aptos"/>
          <w:b/>
          <w:bCs/>
          <w:sz w:val="22"/>
          <w:szCs w:val="22"/>
        </w:rPr>
        <w:t>Immigration &amp; Sponsorship Compliance</w:t>
      </w:r>
    </w:p>
    <w:p w14:paraId="257172A3" w14:textId="77777777" w:rsidR="00A27592" w:rsidRPr="00A27592" w:rsidRDefault="00A27592" w:rsidP="00A27592">
      <w:pPr>
        <w:pStyle w:val="ListParagraph"/>
        <w:numPr>
          <w:ilvl w:val="0"/>
          <w:numId w:val="20"/>
        </w:numPr>
        <w:rPr>
          <w:rFonts w:ascii="Aptos" w:hAnsi="Aptos"/>
          <w:sz w:val="22"/>
          <w:szCs w:val="22"/>
        </w:rPr>
      </w:pPr>
      <w:r w:rsidRPr="00A27592">
        <w:rPr>
          <w:rFonts w:ascii="Aptos" w:hAnsi="Aptos"/>
          <w:sz w:val="22"/>
          <w:szCs w:val="22"/>
        </w:rPr>
        <w:t>Act as the primary point of contact for all immigration and sponsorship queries from colleagues and sponsored team members.</w:t>
      </w:r>
    </w:p>
    <w:p w14:paraId="0C47AC69" w14:textId="77777777" w:rsidR="00A27592" w:rsidRPr="00A27592" w:rsidRDefault="00A27592" w:rsidP="00A27592">
      <w:pPr>
        <w:pStyle w:val="ListParagraph"/>
        <w:numPr>
          <w:ilvl w:val="0"/>
          <w:numId w:val="20"/>
        </w:numPr>
        <w:rPr>
          <w:rFonts w:ascii="Aptos" w:hAnsi="Aptos"/>
          <w:sz w:val="22"/>
          <w:szCs w:val="22"/>
        </w:rPr>
      </w:pPr>
      <w:r w:rsidRPr="00A27592">
        <w:rPr>
          <w:rFonts w:ascii="Aptos" w:hAnsi="Aptos"/>
          <w:sz w:val="22"/>
          <w:szCs w:val="22"/>
        </w:rPr>
        <w:t>Maintain a thorough understanding of the Skilled Worker / Tier 2 Sponsorship Guidance and ensure employer duties are met consistently.</w:t>
      </w:r>
    </w:p>
    <w:p w14:paraId="34ADFFC7" w14:textId="77777777" w:rsidR="00A27592" w:rsidRPr="00A27592" w:rsidRDefault="00A27592" w:rsidP="00A27592">
      <w:pPr>
        <w:pStyle w:val="ListParagraph"/>
        <w:numPr>
          <w:ilvl w:val="0"/>
          <w:numId w:val="20"/>
        </w:numPr>
        <w:rPr>
          <w:rFonts w:ascii="Aptos" w:hAnsi="Aptos"/>
          <w:sz w:val="22"/>
          <w:szCs w:val="22"/>
        </w:rPr>
      </w:pPr>
      <w:r w:rsidRPr="00A27592">
        <w:rPr>
          <w:rFonts w:ascii="Aptos" w:hAnsi="Aptos"/>
          <w:sz w:val="22"/>
          <w:szCs w:val="22"/>
        </w:rPr>
        <w:t>Ensure the business is always fully prepared for a Home Office audit, maintaining accurate and complete personnel files for all sponsored workers.</w:t>
      </w:r>
    </w:p>
    <w:p w14:paraId="123A41A6" w14:textId="56BA46E6" w:rsidR="00A27592" w:rsidRPr="00A27592" w:rsidRDefault="00A27592" w:rsidP="00A27592">
      <w:pPr>
        <w:pStyle w:val="ListParagraph"/>
        <w:numPr>
          <w:ilvl w:val="0"/>
          <w:numId w:val="20"/>
        </w:numPr>
        <w:rPr>
          <w:rFonts w:ascii="Aptos" w:hAnsi="Aptos"/>
          <w:sz w:val="22"/>
          <w:szCs w:val="22"/>
        </w:rPr>
      </w:pPr>
      <w:r w:rsidRPr="00A27592">
        <w:rPr>
          <w:rFonts w:ascii="Aptos" w:hAnsi="Aptos"/>
          <w:sz w:val="22"/>
          <w:szCs w:val="22"/>
        </w:rPr>
        <w:t xml:space="preserve">Manage and maintain detailed trackers for sponsored workers, including visa </w:t>
      </w:r>
      <w:r>
        <w:rPr>
          <w:rFonts w:ascii="Aptos" w:hAnsi="Aptos"/>
          <w:sz w:val="22"/>
          <w:szCs w:val="22"/>
        </w:rPr>
        <w:t xml:space="preserve">types, visa </w:t>
      </w:r>
      <w:r w:rsidRPr="00A27592">
        <w:rPr>
          <w:rFonts w:ascii="Aptos" w:hAnsi="Aptos"/>
          <w:sz w:val="22"/>
          <w:szCs w:val="22"/>
        </w:rPr>
        <w:t>expiry dates, working hours, reporting requirements and key documentation.</w:t>
      </w:r>
    </w:p>
    <w:p w14:paraId="5FF5344D" w14:textId="77777777" w:rsidR="00A27592" w:rsidRPr="00A27592" w:rsidRDefault="00A27592" w:rsidP="00A27592">
      <w:pPr>
        <w:pStyle w:val="ListParagraph"/>
        <w:numPr>
          <w:ilvl w:val="0"/>
          <w:numId w:val="20"/>
        </w:numPr>
        <w:rPr>
          <w:rFonts w:ascii="Aptos" w:hAnsi="Aptos"/>
          <w:sz w:val="22"/>
          <w:szCs w:val="22"/>
        </w:rPr>
      </w:pPr>
      <w:r w:rsidRPr="00A27592">
        <w:rPr>
          <w:rFonts w:ascii="Aptos" w:hAnsi="Aptos"/>
          <w:sz w:val="22"/>
          <w:szCs w:val="22"/>
        </w:rPr>
        <w:t>Conduct regular immigration reporting, including checking right-to-work information against CoolCare records.</w:t>
      </w:r>
    </w:p>
    <w:p w14:paraId="5CE45440" w14:textId="254FF648" w:rsidR="00A27592" w:rsidRPr="00A27592" w:rsidRDefault="00A27592" w:rsidP="00A27592">
      <w:pPr>
        <w:pStyle w:val="ListParagraph"/>
        <w:numPr>
          <w:ilvl w:val="0"/>
          <w:numId w:val="20"/>
        </w:numPr>
        <w:rPr>
          <w:rFonts w:ascii="Aptos" w:hAnsi="Aptos"/>
          <w:sz w:val="22"/>
          <w:szCs w:val="22"/>
        </w:rPr>
      </w:pPr>
      <w:r w:rsidRPr="00A27592">
        <w:rPr>
          <w:rFonts w:ascii="Aptos" w:hAnsi="Aptos"/>
          <w:sz w:val="22"/>
          <w:szCs w:val="22"/>
        </w:rPr>
        <w:t xml:space="preserve">Regularly review the hours worked by sponsored </w:t>
      </w:r>
      <w:r>
        <w:rPr>
          <w:rFonts w:ascii="Aptos" w:hAnsi="Aptos"/>
          <w:sz w:val="22"/>
          <w:szCs w:val="22"/>
        </w:rPr>
        <w:t>team, team members on graduate and dependent visas</w:t>
      </w:r>
      <w:r w:rsidRPr="00A27592">
        <w:rPr>
          <w:rFonts w:ascii="Aptos" w:hAnsi="Aptos"/>
          <w:sz w:val="22"/>
          <w:szCs w:val="22"/>
        </w:rPr>
        <w:t xml:space="preserve"> and students to ensure compliance with visa conditions.</w:t>
      </w:r>
    </w:p>
    <w:p w14:paraId="3E80F2C4" w14:textId="77777777" w:rsidR="00A27592" w:rsidRPr="00A27592" w:rsidRDefault="00A27592" w:rsidP="00A27592">
      <w:pPr>
        <w:pStyle w:val="ListParagraph"/>
        <w:numPr>
          <w:ilvl w:val="0"/>
          <w:numId w:val="20"/>
        </w:numPr>
        <w:rPr>
          <w:rFonts w:ascii="Aptos" w:hAnsi="Aptos"/>
          <w:sz w:val="22"/>
          <w:szCs w:val="22"/>
        </w:rPr>
      </w:pPr>
      <w:r w:rsidRPr="00A27592">
        <w:rPr>
          <w:rFonts w:ascii="Aptos" w:hAnsi="Aptos"/>
          <w:sz w:val="22"/>
          <w:szCs w:val="22"/>
        </w:rPr>
        <w:t>Monitor changes in immigration legislation and ensure timely updates to internal processes and stakeholders.</w:t>
      </w:r>
    </w:p>
    <w:p w14:paraId="73EE2909" w14:textId="77777777" w:rsidR="00A27592" w:rsidRPr="00A27592" w:rsidRDefault="00A27592" w:rsidP="00A27592">
      <w:pPr>
        <w:pStyle w:val="ListParagraph"/>
        <w:numPr>
          <w:ilvl w:val="0"/>
          <w:numId w:val="20"/>
        </w:numPr>
        <w:rPr>
          <w:rFonts w:ascii="Aptos" w:hAnsi="Aptos"/>
          <w:sz w:val="22"/>
          <w:szCs w:val="22"/>
        </w:rPr>
      </w:pPr>
      <w:r w:rsidRPr="00A27592">
        <w:rPr>
          <w:rFonts w:ascii="Aptos" w:hAnsi="Aptos"/>
          <w:sz w:val="22"/>
          <w:szCs w:val="22"/>
        </w:rPr>
        <w:t>Provide guidance to sponsored team members regarding their visa status, documentation, renewal timelines and related queries.</w:t>
      </w:r>
    </w:p>
    <w:p w14:paraId="12A92453" w14:textId="77777777" w:rsidR="00A27592" w:rsidRPr="00A27592" w:rsidRDefault="00A27592" w:rsidP="00A27592">
      <w:pPr>
        <w:pStyle w:val="ListParagraph"/>
        <w:numPr>
          <w:ilvl w:val="0"/>
          <w:numId w:val="20"/>
        </w:numPr>
        <w:rPr>
          <w:rFonts w:ascii="Aptos" w:hAnsi="Aptos"/>
          <w:sz w:val="22"/>
          <w:szCs w:val="22"/>
        </w:rPr>
      </w:pPr>
      <w:r w:rsidRPr="00A27592">
        <w:rPr>
          <w:rFonts w:ascii="Aptos" w:hAnsi="Aptos"/>
          <w:sz w:val="22"/>
          <w:szCs w:val="22"/>
        </w:rPr>
        <w:t>Ensure all immigration-related activities comply with GDPR and data-security requirements.</w:t>
      </w:r>
    </w:p>
    <w:p w14:paraId="451B6602" w14:textId="77777777" w:rsidR="00A27592" w:rsidRPr="00A27592" w:rsidRDefault="00A27592" w:rsidP="00A27592">
      <w:pPr>
        <w:rPr>
          <w:rFonts w:ascii="Aptos" w:hAnsi="Aptos"/>
          <w:sz w:val="22"/>
          <w:szCs w:val="22"/>
        </w:rPr>
      </w:pPr>
    </w:p>
    <w:p w14:paraId="7DE346E9" w14:textId="646F3623" w:rsidR="00A27592" w:rsidRPr="00A27592" w:rsidRDefault="00A27592" w:rsidP="00A27592">
      <w:pPr>
        <w:rPr>
          <w:rFonts w:ascii="Aptos" w:hAnsi="Aptos"/>
          <w:b/>
          <w:bCs/>
          <w:sz w:val="22"/>
          <w:szCs w:val="22"/>
        </w:rPr>
      </w:pPr>
      <w:r w:rsidRPr="00A27592">
        <w:rPr>
          <w:rFonts w:ascii="Aptos" w:hAnsi="Aptos"/>
          <w:b/>
          <w:bCs/>
          <w:sz w:val="22"/>
          <w:szCs w:val="22"/>
        </w:rPr>
        <w:t>SMS &amp; Certificate of Sponsorship Management</w:t>
      </w:r>
    </w:p>
    <w:p w14:paraId="132452C8" w14:textId="77777777" w:rsidR="00A27592" w:rsidRPr="00A27592" w:rsidRDefault="00A27592" w:rsidP="00A27592">
      <w:pPr>
        <w:pStyle w:val="ListParagraph"/>
        <w:numPr>
          <w:ilvl w:val="0"/>
          <w:numId w:val="19"/>
        </w:numPr>
        <w:rPr>
          <w:rFonts w:ascii="Aptos" w:hAnsi="Aptos"/>
          <w:sz w:val="22"/>
          <w:szCs w:val="22"/>
        </w:rPr>
      </w:pPr>
      <w:r w:rsidRPr="00A27592">
        <w:rPr>
          <w:rFonts w:ascii="Aptos" w:hAnsi="Aptos"/>
          <w:sz w:val="22"/>
          <w:szCs w:val="22"/>
        </w:rPr>
        <w:t>Manage all updates within the Sponsor Management System (SMS), including:</w:t>
      </w:r>
    </w:p>
    <w:p w14:paraId="73887920" w14:textId="77777777" w:rsidR="00A27592" w:rsidRPr="00A27592" w:rsidRDefault="00A27592" w:rsidP="00A27592">
      <w:pPr>
        <w:pStyle w:val="ListParagraph"/>
        <w:numPr>
          <w:ilvl w:val="1"/>
          <w:numId w:val="19"/>
        </w:numPr>
        <w:rPr>
          <w:rFonts w:ascii="Aptos" w:hAnsi="Aptos"/>
          <w:sz w:val="22"/>
          <w:szCs w:val="22"/>
        </w:rPr>
      </w:pPr>
      <w:r w:rsidRPr="00A27592">
        <w:rPr>
          <w:rFonts w:ascii="Aptos" w:hAnsi="Aptos"/>
          <w:sz w:val="22"/>
          <w:szCs w:val="22"/>
        </w:rPr>
        <w:t>changes to work location</w:t>
      </w:r>
    </w:p>
    <w:p w14:paraId="559BC2D9" w14:textId="77777777" w:rsidR="00A27592" w:rsidRPr="00A27592" w:rsidRDefault="00A27592" w:rsidP="00A27592">
      <w:pPr>
        <w:pStyle w:val="ListParagraph"/>
        <w:numPr>
          <w:ilvl w:val="1"/>
          <w:numId w:val="19"/>
        </w:numPr>
        <w:rPr>
          <w:rFonts w:ascii="Aptos" w:hAnsi="Aptos"/>
          <w:sz w:val="22"/>
          <w:szCs w:val="22"/>
        </w:rPr>
      </w:pPr>
      <w:r w:rsidRPr="00A27592">
        <w:rPr>
          <w:rFonts w:ascii="Aptos" w:hAnsi="Aptos"/>
          <w:sz w:val="22"/>
          <w:szCs w:val="22"/>
        </w:rPr>
        <w:t>changes in pay</w:t>
      </w:r>
    </w:p>
    <w:p w14:paraId="538EF358" w14:textId="77777777" w:rsidR="00A27592" w:rsidRPr="00A27592" w:rsidRDefault="00A27592" w:rsidP="00A27592">
      <w:pPr>
        <w:pStyle w:val="ListParagraph"/>
        <w:numPr>
          <w:ilvl w:val="1"/>
          <w:numId w:val="19"/>
        </w:numPr>
        <w:rPr>
          <w:rFonts w:ascii="Aptos" w:hAnsi="Aptos"/>
          <w:sz w:val="22"/>
          <w:szCs w:val="22"/>
        </w:rPr>
      </w:pPr>
      <w:r w:rsidRPr="00A27592">
        <w:rPr>
          <w:rFonts w:ascii="Aptos" w:hAnsi="Aptos"/>
          <w:sz w:val="22"/>
          <w:szCs w:val="22"/>
        </w:rPr>
        <w:t>OSCE exam bookings and results</w:t>
      </w:r>
    </w:p>
    <w:p w14:paraId="2E1A621E" w14:textId="77777777" w:rsidR="00A27592" w:rsidRPr="00A27592" w:rsidRDefault="00A27592" w:rsidP="00A27592">
      <w:pPr>
        <w:pStyle w:val="ListParagraph"/>
        <w:numPr>
          <w:ilvl w:val="1"/>
          <w:numId w:val="19"/>
        </w:numPr>
        <w:rPr>
          <w:rFonts w:ascii="Aptos" w:hAnsi="Aptos"/>
          <w:sz w:val="22"/>
          <w:szCs w:val="22"/>
        </w:rPr>
      </w:pPr>
      <w:r w:rsidRPr="00A27592">
        <w:rPr>
          <w:rFonts w:ascii="Aptos" w:hAnsi="Aptos"/>
          <w:sz w:val="22"/>
          <w:szCs w:val="22"/>
        </w:rPr>
        <w:t>changes in working hours</w:t>
      </w:r>
    </w:p>
    <w:p w14:paraId="4532E8FF" w14:textId="77777777" w:rsidR="00A27592" w:rsidRPr="00A27592" w:rsidRDefault="00A27592" w:rsidP="00A27592">
      <w:pPr>
        <w:pStyle w:val="ListParagraph"/>
        <w:numPr>
          <w:ilvl w:val="1"/>
          <w:numId w:val="19"/>
        </w:numPr>
        <w:rPr>
          <w:rFonts w:ascii="Aptos" w:hAnsi="Aptos"/>
          <w:sz w:val="22"/>
          <w:szCs w:val="22"/>
        </w:rPr>
      </w:pPr>
      <w:r w:rsidRPr="00A27592">
        <w:rPr>
          <w:rFonts w:ascii="Aptos" w:hAnsi="Aptos"/>
          <w:sz w:val="22"/>
          <w:szCs w:val="22"/>
        </w:rPr>
        <w:t>job title changes</w:t>
      </w:r>
    </w:p>
    <w:p w14:paraId="4D215F25" w14:textId="77777777" w:rsidR="00A27592" w:rsidRPr="00A27592" w:rsidRDefault="00A27592" w:rsidP="00A27592">
      <w:pPr>
        <w:pStyle w:val="ListParagraph"/>
        <w:numPr>
          <w:ilvl w:val="1"/>
          <w:numId w:val="19"/>
        </w:numPr>
        <w:rPr>
          <w:rFonts w:ascii="Aptos" w:hAnsi="Aptos"/>
          <w:sz w:val="22"/>
          <w:szCs w:val="22"/>
        </w:rPr>
      </w:pPr>
      <w:r w:rsidRPr="00A27592">
        <w:rPr>
          <w:rFonts w:ascii="Aptos" w:hAnsi="Aptos"/>
          <w:sz w:val="22"/>
          <w:szCs w:val="22"/>
        </w:rPr>
        <w:t>leavers</w:t>
      </w:r>
    </w:p>
    <w:p w14:paraId="144BE67C" w14:textId="4DE4FA04" w:rsidR="00A27592" w:rsidRPr="00A27592" w:rsidRDefault="00A27592" w:rsidP="00A27592">
      <w:pPr>
        <w:pStyle w:val="ListParagraph"/>
        <w:numPr>
          <w:ilvl w:val="0"/>
          <w:numId w:val="19"/>
        </w:numPr>
        <w:rPr>
          <w:rFonts w:ascii="Aptos" w:hAnsi="Aptos"/>
          <w:sz w:val="22"/>
          <w:szCs w:val="22"/>
        </w:rPr>
      </w:pPr>
      <w:r w:rsidRPr="00A27592">
        <w:rPr>
          <w:rFonts w:ascii="Aptos" w:hAnsi="Aptos"/>
          <w:sz w:val="22"/>
          <w:szCs w:val="22"/>
        </w:rPr>
        <w:t>Request Certificates of Sponsorship once all recruitment criteria are met.</w:t>
      </w:r>
    </w:p>
    <w:p w14:paraId="3ED5E6EF" w14:textId="77777777" w:rsidR="00A27592" w:rsidRPr="00A27592" w:rsidRDefault="00A27592" w:rsidP="00A27592">
      <w:pPr>
        <w:pStyle w:val="ListParagraph"/>
        <w:numPr>
          <w:ilvl w:val="0"/>
          <w:numId w:val="19"/>
        </w:numPr>
        <w:rPr>
          <w:rFonts w:ascii="Aptos" w:hAnsi="Aptos"/>
          <w:sz w:val="22"/>
          <w:szCs w:val="22"/>
        </w:rPr>
      </w:pPr>
      <w:r w:rsidRPr="00A27592">
        <w:rPr>
          <w:rFonts w:ascii="Aptos" w:hAnsi="Aptos"/>
          <w:sz w:val="22"/>
          <w:szCs w:val="22"/>
        </w:rPr>
        <w:t>Issue CoS for in-country applications, such as renewals, Skilled Worker switches and new hire sponsorships.</w:t>
      </w:r>
    </w:p>
    <w:p w14:paraId="2F092808" w14:textId="77777777" w:rsidR="00A27592" w:rsidRPr="00A27592" w:rsidRDefault="00A27592" w:rsidP="00A27592">
      <w:pPr>
        <w:pStyle w:val="ListParagraph"/>
        <w:numPr>
          <w:ilvl w:val="0"/>
          <w:numId w:val="19"/>
        </w:numPr>
        <w:rPr>
          <w:rFonts w:ascii="Aptos" w:hAnsi="Aptos"/>
          <w:sz w:val="22"/>
          <w:szCs w:val="22"/>
        </w:rPr>
      </w:pPr>
      <w:r w:rsidRPr="00A27592">
        <w:rPr>
          <w:rFonts w:ascii="Aptos" w:hAnsi="Aptos"/>
          <w:sz w:val="22"/>
          <w:szCs w:val="22"/>
        </w:rPr>
        <w:t>Manage CoS renewals end-to-end: liaising with homes, gathering documentation, issuing CoS and submitting payments.</w:t>
      </w:r>
    </w:p>
    <w:p w14:paraId="0D518025" w14:textId="77777777" w:rsidR="00A27592" w:rsidRPr="00A27592" w:rsidRDefault="00A27592" w:rsidP="00A27592">
      <w:pPr>
        <w:pStyle w:val="ListParagraph"/>
        <w:numPr>
          <w:ilvl w:val="0"/>
          <w:numId w:val="19"/>
        </w:numPr>
        <w:rPr>
          <w:rFonts w:ascii="Aptos" w:hAnsi="Aptos"/>
          <w:sz w:val="22"/>
          <w:szCs w:val="22"/>
        </w:rPr>
      </w:pPr>
      <w:r w:rsidRPr="00A27592">
        <w:rPr>
          <w:rFonts w:ascii="Aptos" w:hAnsi="Aptos"/>
          <w:sz w:val="22"/>
          <w:szCs w:val="22"/>
        </w:rPr>
        <w:t>Maintain accurate records of all CoS activity and reporting submissions.</w:t>
      </w:r>
    </w:p>
    <w:p w14:paraId="2C75098A" w14:textId="77777777" w:rsidR="00A27592" w:rsidRPr="00A27592" w:rsidRDefault="00A27592" w:rsidP="00A27592">
      <w:pPr>
        <w:rPr>
          <w:rFonts w:ascii="Aptos" w:hAnsi="Aptos"/>
          <w:sz w:val="22"/>
          <w:szCs w:val="22"/>
        </w:rPr>
      </w:pPr>
    </w:p>
    <w:p w14:paraId="459099E8" w14:textId="47304645" w:rsidR="00A27592" w:rsidRPr="00A27592" w:rsidRDefault="00A27592" w:rsidP="00A27592">
      <w:pPr>
        <w:rPr>
          <w:rFonts w:ascii="Aptos" w:hAnsi="Aptos"/>
          <w:b/>
          <w:bCs/>
          <w:sz w:val="22"/>
          <w:szCs w:val="22"/>
        </w:rPr>
      </w:pPr>
      <w:r w:rsidRPr="00A27592">
        <w:rPr>
          <w:rFonts w:ascii="Aptos" w:hAnsi="Aptos"/>
          <w:b/>
          <w:bCs/>
          <w:sz w:val="22"/>
          <w:szCs w:val="22"/>
        </w:rPr>
        <w:t>People Compliance</w:t>
      </w:r>
    </w:p>
    <w:p w14:paraId="576D3392" w14:textId="77777777" w:rsidR="00A27592" w:rsidRPr="00A27592" w:rsidRDefault="00A27592" w:rsidP="00A27592">
      <w:pPr>
        <w:pStyle w:val="ListParagraph"/>
        <w:numPr>
          <w:ilvl w:val="0"/>
          <w:numId w:val="18"/>
        </w:numPr>
        <w:rPr>
          <w:rFonts w:ascii="Aptos" w:hAnsi="Aptos"/>
          <w:sz w:val="22"/>
          <w:szCs w:val="22"/>
        </w:rPr>
      </w:pPr>
      <w:r w:rsidRPr="00A27592">
        <w:rPr>
          <w:rFonts w:ascii="Aptos" w:hAnsi="Aptos"/>
          <w:sz w:val="22"/>
          <w:szCs w:val="22"/>
        </w:rPr>
        <w:t>Carry out right-to-work checks in full compliance with current regulations, maintaining consistent, accurate and timely record-keeping.</w:t>
      </w:r>
    </w:p>
    <w:p w14:paraId="6E170E8E" w14:textId="77777777" w:rsidR="00A27592" w:rsidRPr="00A27592" w:rsidRDefault="00A27592" w:rsidP="00A27592">
      <w:pPr>
        <w:pStyle w:val="ListParagraph"/>
        <w:numPr>
          <w:ilvl w:val="0"/>
          <w:numId w:val="18"/>
        </w:numPr>
        <w:rPr>
          <w:rFonts w:ascii="Aptos" w:hAnsi="Aptos"/>
          <w:sz w:val="22"/>
          <w:szCs w:val="22"/>
        </w:rPr>
      </w:pPr>
      <w:r w:rsidRPr="00A27592">
        <w:rPr>
          <w:rFonts w:ascii="Aptos" w:hAnsi="Aptos"/>
          <w:sz w:val="22"/>
          <w:szCs w:val="22"/>
        </w:rPr>
        <w:t>Process amendments to contracts and issue updated documentation as required.</w:t>
      </w:r>
    </w:p>
    <w:p w14:paraId="7331905E" w14:textId="77777777" w:rsidR="00A27592" w:rsidRPr="00A27592" w:rsidRDefault="00A27592" w:rsidP="00A27592">
      <w:pPr>
        <w:pStyle w:val="ListParagraph"/>
        <w:numPr>
          <w:ilvl w:val="0"/>
          <w:numId w:val="18"/>
        </w:numPr>
        <w:rPr>
          <w:rFonts w:ascii="Aptos" w:hAnsi="Aptos"/>
          <w:sz w:val="22"/>
          <w:szCs w:val="22"/>
        </w:rPr>
      </w:pPr>
      <w:r w:rsidRPr="00A27592">
        <w:rPr>
          <w:rFonts w:ascii="Aptos" w:hAnsi="Aptos"/>
          <w:sz w:val="22"/>
          <w:szCs w:val="22"/>
        </w:rPr>
        <w:t>Support the day-to-day operations of the People Team, providing high-quality administrative and clerical support to the Head of Governance &amp; Compliance and Head of People.</w:t>
      </w:r>
    </w:p>
    <w:p w14:paraId="4F7C5DE2" w14:textId="5AD6AF94" w:rsidR="00A27592" w:rsidRPr="00A27592" w:rsidRDefault="00A27592" w:rsidP="00A27592">
      <w:pPr>
        <w:pStyle w:val="ListParagraph"/>
        <w:numPr>
          <w:ilvl w:val="0"/>
          <w:numId w:val="18"/>
        </w:numPr>
        <w:rPr>
          <w:rFonts w:ascii="Aptos" w:hAnsi="Aptos"/>
          <w:sz w:val="22"/>
          <w:szCs w:val="22"/>
        </w:rPr>
      </w:pPr>
      <w:r w:rsidRPr="00A27592">
        <w:rPr>
          <w:rFonts w:ascii="Aptos" w:hAnsi="Aptos"/>
          <w:sz w:val="22"/>
          <w:szCs w:val="22"/>
        </w:rPr>
        <w:t>Maintain accurate data in CoolCare, ensuring timely updates to team member records.</w:t>
      </w:r>
    </w:p>
    <w:p w14:paraId="712A8B21" w14:textId="48585FCC" w:rsidR="00A27592" w:rsidRPr="00A27592" w:rsidRDefault="00A27592" w:rsidP="00A27592">
      <w:pPr>
        <w:pStyle w:val="ListParagraph"/>
        <w:numPr>
          <w:ilvl w:val="0"/>
          <w:numId w:val="18"/>
        </w:numPr>
        <w:rPr>
          <w:rFonts w:ascii="Aptos" w:hAnsi="Aptos"/>
          <w:sz w:val="22"/>
          <w:szCs w:val="22"/>
        </w:rPr>
      </w:pPr>
      <w:r w:rsidRPr="00A27592">
        <w:rPr>
          <w:rFonts w:ascii="Aptos" w:hAnsi="Aptos"/>
          <w:sz w:val="22"/>
          <w:szCs w:val="22"/>
        </w:rPr>
        <w:t xml:space="preserve">Assist payroll and/or finance teams by providing relevant People data and ensuring consistency between </w:t>
      </w:r>
      <w:r>
        <w:rPr>
          <w:rFonts w:ascii="Aptos" w:hAnsi="Aptos"/>
          <w:sz w:val="22"/>
          <w:szCs w:val="22"/>
        </w:rPr>
        <w:t>HR</w:t>
      </w:r>
      <w:r w:rsidRPr="00A27592">
        <w:rPr>
          <w:rFonts w:ascii="Aptos" w:hAnsi="Aptos"/>
          <w:sz w:val="22"/>
          <w:szCs w:val="22"/>
        </w:rPr>
        <w:t xml:space="preserve"> and </w:t>
      </w:r>
      <w:r>
        <w:rPr>
          <w:rFonts w:ascii="Aptos" w:hAnsi="Aptos"/>
          <w:sz w:val="22"/>
          <w:szCs w:val="22"/>
        </w:rPr>
        <w:t>P</w:t>
      </w:r>
      <w:r w:rsidRPr="00A27592">
        <w:rPr>
          <w:rFonts w:ascii="Aptos" w:hAnsi="Aptos"/>
          <w:sz w:val="22"/>
          <w:szCs w:val="22"/>
        </w:rPr>
        <w:t>ayroll information.</w:t>
      </w:r>
    </w:p>
    <w:p w14:paraId="05B23797" w14:textId="77777777" w:rsidR="00A27592" w:rsidRPr="00A27592" w:rsidRDefault="00A27592" w:rsidP="00A27592">
      <w:pPr>
        <w:rPr>
          <w:rFonts w:ascii="Aptos" w:hAnsi="Aptos"/>
          <w:sz w:val="22"/>
          <w:szCs w:val="22"/>
        </w:rPr>
      </w:pPr>
    </w:p>
    <w:p w14:paraId="0F9CF861" w14:textId="2B9F8757" w:rsidR="00A27592" w:rsidRPr="00A27592" w:rsidRDefault="00A27592" w:rsidP="00A27592">
      <w:pPr>
        <w:rPr>
          <w:rFonts w:ascii="Aptos" w:hAnsi="Aptos"/>
          <w:b/>
          <w:bCs/>
          <w:sz w:val="22"/>
          <w:szCs w:val="22"/>
        </w:rPr>
      </w:pPr>
      <w:r w:rsidRPr="00A27592">
        <w:rPr>
          <w:rFonts w:ascii="Aptos" w:hAnsi="Aptos"/>
          <w:b/>
          <w:bCs/>
          <w:sz w:val="22"/>
          <w:szCs w:val="22"/>
        </w:rPr>
        <w:t>Compliance Monitoring, Audits &amp; Reporting</w:t>
      </w:r>
    </w:p>
    <w:p w14:paraId="13F163A1" w14:textId="5598869A" w:rsidR="00A27592" w:rsidRPr="00A27592" w:rsidRDefault="00A27592" w:rsidP="00A27592">
      <w:pPr>
        <w:pStyle w:val="ListParagraph"/>
        <w:numPr>
          <w:ilvl w:val="0"/>
          <w:numId w:val="17"/>
        </w:numPr>
        <w:rPr>
          <w:rFonts w:ascii="Aptos" w:hAnsi="Aptos"/>
          <w:sz w:val="22"/>
          <w:szCs w:val="22"/>
        </w:rPr>
      </w:pPr>
      <w:r w:rsidRPr="00A27592">
        <w:rPr>
          <w:rFonts w:ascii="Aptos" w:hAnsi="Aptos"/>
          <w:sz w:val="22"/>
          <w:szCs w:val="22"/>
        </w:rPr>
        <w:t xml:space="preserve">Conduct monthly, quarterly and annual audits across </w:t>
      </w:r>
      <w:r>
        <w:rPr>
          <w:rFonts w:ascii="Aptos" w:hAnsi="Aptos"/>
          <w:sz w:val="22"/>
          <w:szCs w:val="22"/>
        </w:rPr>
        <w:t>HR</w:t>
      </w:r>
      <w:r w:rsidRPr="00A27592">
        <w:rPr>
          <w:rFonts w:ascii="Aptos" w:hAnsi="Aptos"/>
          <w:sz w:val="22"/>
          <w:szCs w:val="22"/>
        </w:rPr>
        <w:t xml:space="preserve"> and immigration processes to ensure legal compliance and identify areas for improvement.</w:t>
      </w:r>
    </w:p>
    <w:p w14:paraId="2E87C86B" w14:textId="7F335D61" w:rsidR="00A27592" w:rsidRPr="00A27592" w:rsidRDefault="00A27592" w:rsidP="00A27592">
      <w:pPr>
        <w:pStyle w:val="ListParagraph"/>
        <w:numPr>
          <w:ilvl w:val="0"/>
          <w:numId w:val="17"/>
        </w:numPr>
        <w:rPr>
          <w:rFonts w:ascii="Aptos" w:hAnsi="Aptos"/>
          <w:sz w:val="22"/>
          <w:szCs w:val="22"/>
        </w:rPr>
      </w:pPr>
      <w:r w:rsidRPr="00A27592">
        <w:rPr>
          <w:rFonts w:ascii="Aptos" w:hAnsi="Aptos"/>
          <w:sz w:val="22"/>
          <w:szCs w:val="22"/>
        </w:rPr>
        <w:t>Provide monthly immigration and compliance activity reports to the Head of People, and additional reports to the Head of Governance &amp; Compliance</w:t>
      </w:r>
      <w:r w:rsidRPr="00A27592">
        <w:rPr>
          <w:rFonts w:ascii="Aptos" w:hAnsi="Aptos"/>
          <w:sz w:val="22"/>
          <w:szCs w:val="22"/>
        </w:rPr>
        <w:t xml:space="preserve"> </w:t>
      </w:r>
      <w:r w:rsidRPr="00A27592">
        <w:rPr>
          <w:rFonts w:ascii="Aptos" w:hAnsi="Aptos"/>
          <w:sz w:val="22"/>
          <w:szCs w:val="22"/>
        </w:rPr>
        <w:t>as required.</w:t>
      </w:r>
    </w:p>
    <w:p w14:paraId="2A207BCD" w14:textId="77777777" w:rsidR="00A27592" w:rsidRPr="00A27592" w:rsidRDefault="00A27592" w:rsidP="00A27592">
      <w:pPr>
        <w:pStyle w:val="ListParagraph"/>
        <w:numPr>
          <w:ilvl w:val="0"/>
          <w:numId w:val="17"/>
        </w:numPr>
        <w:rPr>
          <w:rFonts w:ascii="Aptos" w:hAnsi="Aptos"/>
          <w:sz w:val="22"/>
          <w:szCs w:val="22"/>
        </w:rPr>
      </w:pPr>
      <w:r w:rsidRPr="00A27592">
        <w:rPr>
          <w:rFonts w:ascii="Aptos" w:hAnsi="Aptos"/>
          <w:sz w:val="22"/>
          <w:szCs w:val="22"/>
        </w:rPr>
        <w:t>Carry out regular internal audits of personnel files, right-to-work checks, immigration documentation and contract variations.</w:t>
      </w:r>
    </w:p>
    <w:p w14:paraId="3B3A3387" w14:textId="77777777" w:rsidR="00A27592" w:rsidRPr="00A27592" w:rsidRDefault="00A27592" w:rsidP="00A27592">
      <w:pPr>
        <w:pStyle w:val="ListParagraph"/>
        <w:numPr>
          <w:ilvl w:val="0"/>
          <w:numId w:val="17"/>
        </w:numPr>
        <w:rPr>
          <w:rFonts w:ascii="Aptos" w:hAnsi="Aptos"/>
          <w:sz w:val="22"/>
          <w:szCs w:val="22"/>
        </w:rPr>
      </w:pPr>
      <w:r w:rsidRPr="00A27592">
        <w:rPr>
          <w:rFonts w:ascii="Aptos" w:hAnsi="Aptos"/>
          <w:sz w:val="22"/>
          <w:szCs w:val="22"/>
        </w:rPr>
        <w:t>Ensure accurate file sign-off processes are followed for all HR and immigration records.</w:t>
      </w:r>
    </w:p>
    <w:p w14:paraId="42D78388" w14:textId="77777777" w:rsidR="00A27592" w:rsidRPr="00A27592" w:rsidRDefault="00A27592" w:rsidP="00A27592">
      <w:pPr>
        <w:pStyle w:val="ListParagraph"/>
        <w:numPr>
          <w:ilvl w:val="0"/>
          <w:numId w:val="17"/>
        </w:numPr>
        <w:rPr>
          <w:rFonts w:ascii="Aptos" w:hAnsi="Aptos"/>
          <w:sz w:val="22"/>
          <w:szCs w:val="22"/>
        </w:rPr>
      </w:pPr>
      <w:proofErr w:type="gramStart"/>
      <w:r w:rsidRPr="00A27592">
        <w:rPr>
          <w:rFonts w:ascii="Aptos" w:hAnsi="Aptos"/>
          <w:sz w:val="22"/>
          <w:szCs w:val="22"/>
        </w:rPr>
        <w:t>Maintain audit readiness at all times</w:t>
      </w:r>
      <w:proofErr w:type="gramEnd"/>
      <w:r w:rsidRPr="00A27592">
        <w:rPr>
          <w:rFonts w:ascii="Aptos" w:hAnsi="Aptos"/>
          <w:sz w:val="22"/>
          <w:szCs w:val="22"/>
        </w:rPr>
        <w:t>, preparing evidence and documentation for external inspections or regulatory reviews.</w:t>
      </w:r>
    </w:p>
    <w:p w14:paraId="12CC2069" w14:textId="77777777" w:rsidR="00A27592" w:rsidRPr="00A27592" w:rsidRDefault="00A27592" w:rsidP="00A27592">
      <w:pPr>
        <w:rPr>
          <w:rFonts w:ascii="Aptos" w:hAnsi="Aptos"/>
          <w:sz w:val="22"/>
          <w:szCs w:val="22"/>
        </w:rPr>
      </w:pPr>
    </w:p>
    <w:p w14:paraId="376D5CDB" w14:textId="70F41157" w:rsidR="00A27592" w:rsidRPr="00A27592" w:rsidRDefault="00A27592" w:rsidP="00A27592">
      <w:pPr>
        <w:rPr>
          <w:rFonts w:ascii="Aptos" w:hAnsi="Aptos"/>
          <w:b/>
          <w:bCs/>
          <w:sz w:val="22"/>
          <w:szCs w:val="22"/>
        </w:rPr>
      </w:pPr>
      <w:r w:rsidRPr="00A27592">
        <w:rPr>
          <w:rFonts w:ascii="Aptos" w:hAnsi="Aptos"/>
          <w:b/>
          <w:bCs/>
          <w:sz w:val="22"/>
          <w:szCs w:val="22"/>
        </w:rPr>
        <w:t>Advisory, Governance &amp; Continuous Improvement</w:t>
      </w:r>
    </w:p>
    <w:p w14:paraId="7990051D" w14:textId="77777777" w:rsidR="00A27592" w:rsidRPr="00A27592" w:rsidRDefault="00A27592" w:rsidP="00A27592">
      <w:pPr>
        <w:pStyle w:val="ListParagraph"/>
        <w:numPr>
          <w:ilvl w:val="0"/>
          <w:numId w:val="16"/>
        </w:numPr>
        <w:rPr>
          <w:rFonts w:ascii="Aptos" w:hAnsi="Aptos"/>
          <w:sz w:val="22"/>
          <w:szCs w:val="22"/>
        </w:rPr>
      </w:pPr>
      <w:r w:rsidRPr="00A27592">
        <w:rPr>
          <w:rFonts w:ascii="Aptos" w:hAnsi="Aptos"/>
          <w:sz w:val="22"/>
          <w:szCs w:val="22"/>
        </w:rPr>
        <w:t>Offer clear, accessible compliance advice to leaders, managers and team members.</w:t>
      </w:r>
    </w:p>
    <w:p w14:paraId="25211549" w14:textId="77777777" w:rsidR="00A27592" w:rsidRPr="00A27592" w:rsidRDefault="00A27592" w:rsidP="00A27592">
      <w:pPr>
        <w:pStyle w:val="ListParagraph"/>
        <w:numPr>
          <w:ilvl w:val="0"/>
          <w:numId w:val="16"/>
        </w:numPr>
        <w:rPr>
          <w:rFonts w:ascii="Aptos" w:hAnsi="Aptos"/>
          <w:sz w:val="22"/>
          <w:szCs w:val="22"/>
        </w:rPr>
      </w:pPr>
      <w:r w:rsidRPr="00A27592">
        <w:rPr>
          <w:rFonts w:ascii="Aptos" w:hAnsi="Aptos"/>
          <w:sz w:val="22"/>
          <w:szCs w:val="22"/>
        </w:rPr>
        <w:t>Provide training, guidance or refresher sessions on right-to-work, immigration rules and People compliance processes as needed.</w:t>
      </w:r>
    </w:p>
    <w:p w14:paraId="013A4CCB" w14:textId="77777777" w:rsidR="00A27592" w:rsidRPr="00A27592" w:rsidRDefault="00A27592" w:rsidP="00A27592">
      <w:pPr>
        <w:pStyle w:val="ListParagraph"/>
        <w:numPr>
          <w:ilvl w:val="0"/>
          <w:numId w:val="16"/>
        </w:numPr>
        <w:rPr>
          <w:rFonts w:ascii="Aptos" w:hAnsi="Aptos"/>
          <w:sz w:val="22"/>
          <w:szCs w:val="22"/>
        </w:rPr>
      </w:pPr>
      <w:r w:rsidRPr="00A27592">
        <w:rPr>
          <w:rFonts w:ascii="Aptos" w:hAnsi="Aptos"/>
          <w:sz w:val="22"/>
          <w:szCs w:val="22"/>
        </w:rPr>
        <w:t>Attend weekly and monthly team meetings to provide compliance updates, insights and emerging risks.</w:t>
      </w:r>
    </w:p>
    <w:p w14:paraId="34A0AEDC" w14:textId="77777777" w:rsidR="00A27592" w:rsidRPr="00A27592" w:rsidRDefault="00A27592" w:rsidP="00A27592">
      <w:pPr>
        <w:pStyle w:val="ListParagraph"/>
        <w:numPr>
          <w:ilvl w:val="0"/>
          <w:numId w:val="16"/>
        </w:numPr>
        <w:rPr>
          <w:rFonts w:ascii="Aptos" w:hAnsi="Aptos"/>
          <w:sz w:val="22"/>
          <w:szCs w:val="22"/>
        </w:rPr>
      </w:pPr>
      <w:r w:rsidRPr="00A27592">
        <w:rPr>
          <w:rFonts w:ascii="Aptos" w:hAnsi="Aptos"/>
          <w:sz w:val="22"/>
          <w:szCs w:val="22"/>
        </w:rPr>
        <w:t>Proactively review processes, identify gaps and recommend practical improvements to enhance compliance and efficiency.</w:t>
      </w:r>
    </w:p>
    <w:p w14:paraId="136100B9" w14:textId="77777777" w:rsidR="00A27592" w:rsidRPr="00A27592" w:rsidRDefault="00A27592" w:rsidP="00A27592">
      <w:pPr>
        <w:pStyle w:val="ListParagraph"/>
        <w:numPr>
          <w:ilvl w:val="0"/>
          <w:numId w:val="16"/>
        </w:numPr>
        <w:rPr>
          <w:rFonts w:ascii="Aptos" w:hAnsi="Aptos"/>
          <w:sz w:val="22"/>
          <w:szCs w:val="22"/>
        </w:rPr>
      </w:pPr>
      <w:r w:rsidRPr="00A27592">
        <w:rPr>
          <w:rFonts w:ascii="Aptos" w:hAnsi="Aptos"/>
          <w:sz w:val="22"/>
          <w:szCs w:val="22"/>
        </w:rPr>
        <w:t>Collaborate closely with the Resourcing Business Partner, People Team Administrator and wider People Team to ensure aligned, people-centred processes.</w:t>
      </w:r>
    </w:p>
    <w:p w14:paraId="4961F349" w14:textId="77777777" w:rsidR="00C7543F" w:rsidRPr="009E1FFB" w:rsidRDefault="00C7543F" w:rsidP="00E22623">
      <w:pPr>
        <w:jc w:val="both"/>
        <w:rPr>
          <w:rFonts w:ascii="Aptos" w:hAnsi="Aptos"/>
          <w:sz w:val="22"/>
          <w:szCs w:val="22"/>
        </w:rPr>
      </w:pPr>
    </w:p>
    <w:p w14:paraId="140D2391" w14:textId="77777777" w:rsidR="009E1FFB" w:rsidRPr="009E1FFB" w:rsidRDefault="009E1FFB" w:rsidP="00E22623">
      <w:pPr>
        <w:jc w:val="both"/>
        <w:rPr>
          <w:rFonts w:ascii="Aptos" w:hAnsi="Aptos"/>
          <w:sz w:val="22"/>
          <w:szCs w:val="22"/>
        </w:rPr>
      </w:pPr>
    </w:p>
    <w:p w14:paraId="2140F8A5" w14:textId="77777777" w:rsidR="009E1FFB" w:rsidRDefault="009E1FFB" w:rsidP="00E22623">
      <w:pPr>
        <w:jc w:val="both"/>
        <w:rPr>
          <w:rFonts w:ascii="Aptos" w:hAnsi="Aptos"/>
          <w:sz w:val="22"/>
          <w:szCs w:val="22"/>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9E1FFB" w14:paraId="01ADC15C" w14:textId="77777777" w:rsidTr="00A27592">
        <w:tc>
          <w:tcPr>
            <w:tcW w:w="8296" w:type="dxa"/>
            <w:shd w:val="clear" w:color="auto" w:fill="4D335B"/>
          </w:tcPr>
          <w:p w14:paraId="3CD63B4D" w14:textId="77777777" w:rsidR="00296EE8" w:rsidRPr="009E1FFB" w:rsidRDefault="00E00534" w:rsidP="00E00534">
            <w:pPr>
              <w:rPr>
                <w:rFonts w:ascii="Aptos" w:hAnsi="Aptos"/>
                <w:sz w:val="22"/>
                <w:szCs w:val="22"/>
              </w:rPr>
            </w:pPr>
            <w:r w:rsidRPr="009E1FFB">
              <w:rPr>
                <w:rFonts w:ascii="Aptos" w:hAnsi="Aptos"/>
                <w:color w:val="FFFFFF" w:themeColor="background1"/>
                <w:sz w:val="22"/>
                <w:szCs w:val="22"/>
              </w:rPr>
              <w:t>PERSON SPECIFICATION</w:t>
            </w:r>
          </w:p>
        </w:tc>
      </w:tr>
    </w:tbl>
    <w:p w14:paraId="01DF855F" w14:textId="77777777" w:rsidR="00296EE8" w:rsidRPr="009E1FFB" w:rsidRDefault="009B322D" w:rsidP="00296EE8">
      <w:pPr>
        <w:rPr>
          <w:rFonts w:ascii="Aptos" w:hAnsi="Aptos"/>
          <w:sz w:val="22"/>
          <w:szCs w:val="22"/>
        </w:rPr>
      </w:pPr>
      <w:r w:rsidRPr="009E1FFB">
        <w:rPr>
          <w:rFonts w:ascii="Aptos" w:hAnsi="Aptos"/>
          <w:sz w:val="22"/>
          <w:szCs w:val="22"/>
        </w:rPr>
        <w:tab/>
      </w:r>
    </w:p>
    <w:tbl>
      <w:tblPr>
        <w:tblW w:w="829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6318"/>
      </w:tblGrid>
      <w:tr w:rsidR="00E00534" w:rsidRPr="009E1FFB" w14:paraId="2C1D5FFA" w14:textId="77777777" w:rsidTr="00C22498">
        <w:trPr>
          <w:trHeight w:val="481"/>
          <w:jc w:val="center"/>
        </w:trPr>
        <w:tc>
          <w:tcPr>
            <w:tcW w:w="1980" w:type="dxa"/>
            <w:tcBorders>
              <w:top w:val="single" w:sz="4" w:space="0" w:color="auto"/>
              <w:bottom w:val="single" w:sz="4" w:space="0" w:color="auto"/>
              <w:right w:val="single" w:sz="4" w:space="0" w:color="auto"/>
            </w:tcBorders>
          </w:tcPr>
          <w:p w14:paraId="770C41A9" w14:textId="77777777" w:rsidR="00E00534" w:rsidRPr="009E1FFB" w:rsidRDefault="00E00534" w:rsidP="00E00534">
            <w:pPr>
              <w:rPr>
                <w:rFonts w:ascii="Aptos" w:hAnsi="Aptos" w:cs="Arial"/>
                <w:b/>
                <w:sz w:val="22"/>
                <w:szCs w:val="22"/>
              </w:rPr>
            </w:pPr>
          </w:p>
        </w:tc>
        <w:tc>
          <w:tcPr>
            <w:tcW w:w="6318" w:type="dxa"/>
            <w:tcBorders>
              <w:top w:val="single" w:sz="4" w:space="0" w:color="auto"/>
              <w:left w:val="single" w:sz="4" w:space="0" w:color="auto"/>
              <w:bottom w:val="single" w:sz="4" w:space="0" w:color="auto"/>
              <w:right w:val="single" w:sz="4" w:space="0" w:color="auto"/>
            </w:tcBorders>
          </w:tcPr>
          <w:p w14:paraId="2C3FF16B" w14:textId="77777777" w:rsidR="00E00534" w:rsidRPr="009E1FFB" w:rsidRDefault="005D1BC4" w:rsidP="005D1BC4">
            <w:pPr>
              <w:pStyle w:val="Heading2"/>
              <w:rPr>
                <w:rFonts w:ascii="Aptos" w:eastAsia="Arial Unicode MS" w:hAnsi="Aptos"/>
                <w:i w:val="0"/>
                <w:sz w:val="22"/>
                <w:szCs w:val="22"/>
              </w:rPr>
            </w:pPr>
            <w:r w:rsidRPr="009E1FFB">
              <w:rPr>
                <w:rFonts w:ascii="Aptos" w:hAnsi="Aptos"/>
                <w:i w:val="0"/>
                <w:sz w:val="22"/>
                <w:szCs w:val="22"/>
              </w:rPr>
              <w:t>Essential Criteria</w:t>
            </w:r>
          </w:p>
        </w:tc>
      </w:tr>
      <w:tr w:rsidR="00E00534" w:rsidRPr="009E1FFB" w14:paraId="186ECFA7" w14:textId="77777777" w:rsidTr="00C22498">
        <w:trPr>
          <w:jc w:val="center"/>
        </w:trPr>
        <w:tc>
          <w:tcPr>
            <w:tcW w:w="1980" w:type="dxa"/>
            <w:tcBorders>
              <w:top w:val="single" w:sz="4" w:space="0" w:color="auto"/>
              <w:bottom w:val="single" w:sz="4" w:space="0" w:color="auto"/>
              <w:right w:val="single" w:sz="4" w:space="0" w:color="auto"/>
            </w:tcBorders>
          </w:tcPr>
          <w:p w14:paraId="7DF7C5F2" w14:textId="7C4C153F" w:rsidR="00E00534" w:rsidRPr="009E1FFB" w:rsidRDefault="00E00534" w:rsidP="00E00534">
            <w:pPr>
              <w:pStyle w:val="Heading4"/>
              <w:rPr>
                <w:rFonts w:ascii="Aptos" w:hAnsi="Aptos" w:cs="Arial"/>
                <w:sz w:val="22"/>
                <w:szCs w:val="22"/>
              </w:rPr>
            </w:pPr>
            <w:r w:rsidRPr="009E1FFB">
              <w:rPr>
                <w:rFonts w:ascii="Aptos" w:hAnsi="Aptos" w:cs="Arial"/>
                <w:sz w:val="22"/>
                <w:szCs w:val="22"/>
              </w:rPr>
              <w:t>Qualifications/</w:t>
            </w:r>
            <w:r w:rsidR="00C22498">
              <w:rPr>
                <w:rFonts w:ascii="Aptos" w:hAnsi="Aptos" w:cs="Arial"/>
                <w:sz w:val="22"/>
                <w:szCs w:val="22"/>
              </w:rPr>
              <w:br/>
              <w:t>E</w:t>
            </w:r>
            <w:r w:rsidRPr="009E1FFB">
              <w:rPr>
                <w:rFonts w:ascii="Aptos" w:hAnsi="Aptos" w:cs="Arial"/>
                <w:sz w:val="22"/>
                <w:szCs w:val="22"/>
              </w:rPr>
              <w:t>ducation</w:t>
            </w:r>
          </w:p>
        </w:tc>
        <w:tc>
          <w:tcPr>
            <w:tcW w:w="6318" w:type="dxa"/>
            <w:tcBorders>
              <w:top w:val="single" w:sz="4" w:space="0" w:color="auto"/>
              <w:left w:val="single" w:sz="4" w:space="0" w:color="auto"/>
              <w:bottom w:val="single" w:sz="4" w:space="0" w:color="auto"/>
              <w:right w:val="single" w:sz="4" w:space="0" w:color="auto"/>
            </w:tcBorders>
          </w:tcPr>
          <w:p w14:paraId="2571C3BC" w14:textId="30413A68" w:rsidR="002A5850" w:rsidRPr="009E1FFB" w:rsidRDefault="009E1FFB">
            <w:pPr>
              <w:numPr>
                <w:ilvl w:val="0"/>
                <w:numId w:val="1"/>
              </w:numPr>
              <w:rPr>
                <w:rFonts w:ascii="Aptos" w:hAnsi="Aptos" w:cs="Arial"/>
                <w:sz w:val="22"/>
                <w:szCs w:val="22"/>
              </w:rPr>
            </w:pPr>
            <w:r w:rsidRPr="009E1FFB">
              <w:rPr>
                <w:rFonts w:ascii="Aptos" w:hAnsi="Aptos"/>
                <w:sz w:val="22"/>
                <w:szCs w:val="22"/>
              </w:rPr>
              <w:t>A recognised HR qualification (e.g., CIPD) or compliance-certification / training is advantageous</w:t>
            </w:r>
          </w:p>
        </w:tc>
      </w:tr>
      <w:tr w:rsidR="00E00534" w:rsidRPr="009E1FFB" w14:paraId="63F06A38" w14:textId="77777777" w:rsidTr="00C22498">
        <w:trPr>
          <w:jc w:val="center"/>
        </w:trPr>
        <w:tc>
          <w:tcPr>
            <w:tcW w:w="1980" w:type="dxa"/>
            <w:tcBorders>
              <w:top w:val="single" w:sz="4" w:space="0" w:color="auto"/>
              <w:bottom w:val="single" w:sz="4" w:space="0" w:color="auto"/>
              <w:right w:val="single" w:sz="4" w:space="0" w:color="auto"/>
            </w:tcBorders>
          </w:tcPr>
          <w:p w14:paraId="6E20F0AA" w14:textId="77777777" w:rsidR="00E00534" w:rsidRPr="009E1FFB" w:rsidRDefault="00E00534" w:rsidP="00E00534">
            <w:pPr>
              <w:pStyle w:val="Heading4"/>
              <w:rPr>
                <w:rFonts w:ascii="Aptos" w:hAnsi="Aptos" w:cs="Arial"/>
                <w:sz w:val="22"/>
                <w:szCs w:val="22"/>
              </w:rPr>
            </w:pPr>
            <w:r w:rsidRPr="009E1FFB">
              <w:rPr>
                <w:rFonts w:ascii="Aptos" w:hAnsi="Aptos" w:cs="Arial"/>
                <w:sz w:val="22"/>
                <w:szCs w:val="22"/>
              </w:rPr>
              <w:t>Experience</w:t>
            </w:r>
          </w:p>
          <w:p w14:paraId="00BD900A" w14:textId="77777777" w:rsidR="00E00534" w:rsidRPr="009E1FFB" w:rsidRDefault="00E00534" w:rsidP="00E00534">
            <w:pPr>
              <w:rPr>
                <w:rFonts w:ascii="Aptos" w:hAnsi="Aptos" w:cs="Arial"/>
                <w:b/>
                <w:sz w:val="22"/>
                <w:szCs w:val="22"/>
              </w:rPr>
            </w:pPr>
          </w:p>
        </w:tc>
        <w:tc>
          <w:tcPr>
            <w:tcW w:w="6318" w:type="dxa"/>
            <w:tcBorders>
              <w:top w:val="single" w:sz="4" w:space="0" w:color="auto"/>
              <w:left w:val="single" w:sz="4" w:space="0" w:color="auto"/>
              <w:bottom w:val="single" w:sz="4" w:space="0" w:color="auto"/>
              <w:right w:val="single" w:sz="4" w:space="0" w:color="auto"/>
            </w:tcBorders>
          </w:tcPr>
          <w:p w14:paraId="46292F02" w14:textId="77777777" w:rsidR="009E1FFB" w:rsidRPr="009E1FFB" w:rsidRDefault="009E1FFB" w:rsidP="009E1FFB">
            <w:pPr>
              <w:numPr>
                <w:ilvl w:val="0"/>
                <w:numId w:val="1"/>
              </w:numPr>
              <w:jc w:val="both"/>
              <w:rPr>
                <w:rFonts w:ascii="Aptos" w:hAnsi="Aptos"/>
                <w:sz w:val="22"/>
                <w:szCs w:val="22"/>
              </w:rPr>
            </w:pPr>
            <w:r w:rsidRPr="009E1FFB">
              <w:rPr>
                <w:rFonts w:ascii="Aptos" w:hAnsi="Aptos"/>
                <w:sz w:val="22"/>
                <w:szCs w:val="22"/>
              </w:rPr>
              <w:t xml:space="preserve">Previous experience working within a busy HR / People or compliance-oriented environment (generalist HR or administration), managing administrative workload, prioritising tasks and meeting deadlines. </w:t>
            </w:r>
          </w:p>
          <w:p w14:paraId="34FD29AF" w14:textId="77777777" w:rsidR="009E1FFB" w:rsidRPr="009E1FFB" w:rsidRDefault="009E1FFB" w:rsidP="009E1FFB">
            <w:pPr>
              <w:numPr>
                <w:ilvl w:val="0"/>
                <w:numId w:val="1"/>
              </w:numPr>
              <w:jc w:val="both"/>
              <w:rPr>
                <w:rFonts w:ascii="Aptos" w:hAnsi="Aptos"/>
                <w:sz w:val="22"/>
                <w:szCs w:val="22"/>
              </w:rPr>
            </w:pPr>
            <w:r w:rsidRPr="009E1FFB">
              <w:rPr>
                <w:rFonts w:ascii="Aptos" w:hAnsi="Aptos"/>
                <w:sz w:val="22"/>
                <w:szCs w:val="22"/>
              </w:rPr>
              <w:t xml:space="preserve">Experience of handling visa/immigration-related tasks, right-to-work checks, or equivalent immigration compliance/admin work. </w:t>
            </w:r>
          </w:p>
          <w:p w14:paraId="426AD90E" w14:textId="77777777" w:rsidR="009E1FFB" w:rsidRPr="009E1FFB" w:rsidRDefault="009E1FFB" w:rsidP="009E1FFB">
            <w:pPr>
              <w:numPr>
                <w:ilvl w:val="0"/>
                <w:numId w:val="1"/>
              </w:numPr>
              <w:jc w:val="both"/>
              <w:rPr>
                <w:rFonts w:ascii="Aptos" w:hAnsi="Aptos"/>
                <w:sz w:val="22"/>
                <w:szCs w:val="22"/>
              </w:rPr>
            </w:pPr>
            <w:r w:rsidRPr="009E1FFB">
              <w:rPr>
                <w:rFonts w:ascii="Aptos" w:hAnsi="Aptos"/>
                <w:sz w:val="22"/>
                <w:szCs w:val="22"/>
              </w:rPr>
              <w:t xml:space="preserve">Experience delivering training, guidance or workshops to staff on immigration / compliance topics. </w:t>
            </w:r>
          </w:p>
          <w:p w14:paraId="1D8DCCA4" w14:textId="146C84A1" w:rsidR="002A5850" w:rsidRPr="009E1FFB" w:rsidRDefault="009E1FFB" w:rsidP="009E1FFB">
            <w:pPr>
              <w:numPr>
                <w:ilvl w:val="0"/>
                <w:numId w:val="1"/>
              </w:numPr>
              <w:jc w:val="both"/>
              <w:rPr>
                <w:rFonts w:ascii="Aptos" w:hAnsi="Aptos"/>
                <w:sz w:val="22"/>
                <w:szCs w:val="22"/>
              </w:rPr>
            </w:pPr>
            <w:r w:rsidRPr="009E1FFB">
              <w:rPr>
                <w:rFonts w:ascii="Aptos" w:hAnsi="Aptos"/>
                <w:sz w:val="22"/>
                <w:szCs w:val="22"/>
              </w:rPr>
              <w:t xml:space="preserve">Experience working in a regulated </w:t>
            </w:r>
            <w:proofErr w:type="gramStart"/>
            <w:r w:rsidRPr="009E1FFB">
              <w:rPr>
                <w:rFonts w:ascii="Aptos" w:hAnsi="Aptos"/>
                <w:sz w:val="22"/>
                <w:szCs w:val="22"/>
              </w:rPr>
              <w:t>environment, or</w:t>
            </w:r>
            <w:proofErr w:type="gramEnd"/>
            <w:r w:rsidRPr="009E1FFB">
              <w:rPr>
                <w:rFonts w:ascii="Aptos" w:hAnsi="Aptos"/>
                <w:sz w:val="22"/>
                <w:szCs w:val="22"/>
              </w:rPr>
              <w:t xml:space="preserve"> supporting global mobility / international hires / relocation. </w:t>
            </w:r>
          </w:p>
        </w:tc>
      </w:tr>
      <w:tr w:rsidR="00E00534" w:rsidRPr="009E1FFB" w14:paraId="6A91FF4E" w14:textId="77777777" w:rsidTr="00C22498">
        <w:trPr>
          <w:jc w:val="center"/>
        </w:trPr>
        <w:tc>
          <w:tcPr>
            <w:tcW w:w="1980" w:type="dxa"/>
            <w:tcBorders>
              <w:top w:val="single" w:sz="4" w:space="0" w:color="auto"/>
              <w:bottom w:val="single" w:sz="4" w:space="0" w:color="auto"/>
              <w:right w:val="single" w:sz="4" w:space="0" w:color="auto"/>
            </w:tcBorders>
          </w:tcPr>
          <w:p w14:paraId="1927C162" w14:textId="77777777" w:rsidR="00E00534" w:rsidRPr="009E1FFB" w:rsidRDefault="00E00534" w:rsidP="00E00534">
            <w:pPr>
              <w:rPr>
                <w:rFonts w:ascii="Aptos" w:hAnsi="Aptos" w:cs="Arial"/>
                <w:b/>
                <w:sz w:val="22"/>
                <w:szCs w:val="22"/>
              </w:rPr>
            </w:pPr>
            <w:r w:rsidRPr="009E1FFB">
              <w:rPr>
                <w:rFonts w:ascii="Aptos" w:hAnsi="Aptos" w:cs="Arial"/>
                <w:b/>
                <w:sz w:val="22"/>
                <w:szCs w:val="22"/>
              </w:rPr>
              <w:t>Skills/</w:t>
            </w:r>
          </w:p>
          <w:p w14:paraId="25329AAE" w14:textId="77777777" w:rsidR="00E00534" w:rsidRPr="009E1FFB" w:rsidRDefault="00E00534" w:rsidP="00E00534">
            <w:pPr>
              <w:rPr>
                <w:rFonts w:ascii="Aptos" w:hAnsi="Aptos" w:cs="Arial"/>
                <w:b/>
                <w:sz w:val="22"/>
                <w:szCs w:val="22"/>
              </w:rPr>
            </w:pPr>
            <w:r w:rsidRPr="009E1FFB">
              <w:rPr>
                <w:rFonts w:ascii="Aptos" w:hAnsi="Aptos" w:cs="Arial"/>
                <w:b/>
                <w:sz w:val="22"/>
                <w:szCs w:val="22"/>
              </w:rPr>
              <w:t>Knowledge</w:t>
            </w:r>
          </w:p>
          <w:p w14:paraId="2164C307" w14:textId="77777777" w:rsidR="00E00534" w:rsidRPr="009E1FFB" w:rsidRDefault="00E00534" w:rsidP="00E00534">
            <w:pPr>
              <w:rPr>
                <w:rFonts w:ascii="Aptos" w:hAnsi="Aptos" w:cs="Arial"/>
                <w:b/>
                <w:sz w:val="22"/>
                <w:szCs w:val="22"/>
              </w:rPr>
            </w:pPr>
          </w:p>
          <w:p w14:paraId="319AB7C3" w14:textId="77777777" w:rsidR="00E00534" w:rsidRPr="009E1FFB" w:rsidRDefault="00E00534" w:rsidP="00E00534">
            <w:pPr>
              <w:rPr>
                <w:rFonts w:ascii="Aptos" w:hAnsi="Aptos" w:cs="Arial"/>
                <w:b/>
                <w:sz w:val="22"/>
                <w:szCs w:val="22"/>
              </w:rPr>
            </w:pPr>
          </w:p>
        </w:tc>
        <w:tc>
          <w:tcPr>
            <w:tcW w:w="6318" w:type="dxa"/>
            <w:tcBorders>
              <w:top w:val="single" w:sz="4" w:space="0" w:color="auto"/>
              <w:left w:val="single" w:sz="4" w:space="0" w:color="auto"/>
              <w:bottom w:val="single" w:sz="4" w:space="0" w:color="auto"/>
              <w:right w:val="single" w:sz="4" w:space="0" w:color="auto"/>
            </w:tcBorders>
          </w:tcPr>
          <w:p w14:paraId="7A92EC49" w14:textId="77777777" w:rsidR="009E1FFB" w:rsidRPr="009E1FFB" w:rsidRDefault="009E1FFB" w:rsidP="009E1FFB">
            <w:pPr>
              <w:numPr>
                <w:ilvl w:val="0"/>
                <w:numId w:val="1"/>
              </w:numPr>
              <w:tabs>
                <w:tab w:val="clear" w:pos="360"/>
              </w:tabs>
              <w:jc w:val="both"/>
              <w:rPr>
                <w:rFonts w:ascii="Aptos" w:hAnsi="Aptos"/>
                <w:sz w:val="22"/>
                <w:szCs w:val="22"/>
              </w:rPr>
            </w:pPr>
            <w:r w:rsidRPr="009E1FFB">
              <w:rPr>
                <w:rFonts w:ascii="Aptos" w:hAnsi="Aptos"/>
                <w:sz w:val="22"/>
                <w:szCs w:val="22"/>
              </w:rPr>
              <w:t xml:space="preserve">Good working knowledge of UK immigration rules, visa sponsorship requirements, right-to-work legislation and best practice, or clear ability and motivation to learn and stay up to date. </w:t>
            </w:r>
          </w:p>
          <w:p w14:paraId="717F9A36" w14:textId="77777777" w:rsidR="009E1FFB" w:rsidRPr="009E1FFB" w:rsidRDefault="009E1FFB" w:rsidP="009E1FFB">
            <w:pPr>
              <w:numPr>
                <w:ilvl w:val="0"/>
                <w:numId w:val="1"/>
              </w:numPr>
              <w:tabs>
                <w:tab w:val="clear" w:pos="360"/>
              </w:tabs>
              <w:jc w:val="both"/>
              <w:rPr>
                <w:rFonts w:ascii="Aptos" w:hAnsi="Aptos"/>
                <w:sz w:val="22"/>
                <w:szCs w:val="22"/>
              </w:rPr>
            </w:pPr>
            <w:r w:rsidRPr="009E1FFB">
              <w:rPr>
                <w:rFonts w:ascii="Aptos" w:hAnsi="Aptos"/>
                <w:sz w:val="22"/>
                <w:szCs w:val="22"/>
              </w:rPr>
              <w:t xml:space="preserve">Familiarity with HR processes, employee lifecycle, and general HR compliance / employment-law context. </w:t>
            </w:r>
          </w:p>
          <w:p w14:paraId="30F92C16" w14:textId="77777777" w:rsidR="009E1FFB" w:rsidRPr="009E1FFB" w:rsidRDefault="009E1FFB" w:rsidP="009E1FFB">
            <w:pPr>
              <w:numPr>
                <w:ilvl w:val="0"/>
                <w:numId w:val="1"/>
              </w:numPr>
              <w:tabs>
                <w:tab w:val="clear" w:pos="360"/>
              </w:tabs>
              <w:jc w:val="both"/>
              <w:rPr>
                <w:rFonts w:ascii="Aptos" w:hAnsi="Aptos"/>
                <w:sz w:val="22"/>
                <w:szCs w:val="22"/>
              </w:rPr>
            </w:pPr>
            <w:r w:rsidRPr="009E1FFB">
              <w:rPr>
                <w:rFonts w:ascii="Aptos" w:hAnsi="Aptos"/>
                <w:sz w:val="22"/>
                <w:szCs w:val="22"/>
              </w:rPr>
              <w:t xml:space="preserve">Strong IT literacy — competent user of HR / payroll / data systems, databases, spreadsheets. </w:t>
            </w:r>
          </w:p>
          <w:p w14:paraId="6DA19304" w14:textId="15DFB254" w:rsidR="00E00534" w:rsidRPr="009E1FFB" w:rsidRDefault="009E1FFB" w:rsidP="009E1FFB">
            <w:pPr>
              <w:numPr>
                <w:ilvl w:val="0"/>
                <w:numId w:val="1"/>
              </w:numPr>
              <w:jc w:val="both"/>
              <w:rPr>
                <w:rFonts w:ascii="Aptos" w:hAnsi="Aptos"/>
                <w:sz w:val="22"/>
                <w:szCs w:val="22"/>
              </w:rPr>
            </w:pPr>
            <w:r w:rsidRPr="009E1FFB">
              <w:rPr>
                <w:rFonts w:ascii="Aptos" w:hAnsi="Aptos"/>
                <w:sz w:val="22"/>
                <w:szCs w:val="22"/>
              </w:rPr>
              <w:t xml:space="preserve">Experience with an HR-system (e.g., HR database, CRM or immigration-tracker). </w:t>
            </w:r>
          </w:p>
        </w:tc>
      </w:tr>
      <w:tr w:rsidR="00E00534" w:rsidRPr="009E1FFB" w14:paraId="15DC7FE8" w14:textId="77777777" w:rsidTr="00C22498">
        <w:trPr>
          <w:jc w:val="center"/>
        </w:trPr>
        <w:tc>
          <w:tcPr>
            <w:tcW w:w="1980" w:type="dxa"/>
            <w:tcBorders>
              <w:top w:val="single" w:sz="4" w:space="0" w:color="auto"/>
              <w:bottom w:val="single" w:sz="4" w:space="0" w:color="auto"/>
              <w:right w:val="single" w:sz="4" w:space="0" w:color="auto"/>
            </w:tcBorders>
          </w:tcPr>
          <w:p w14:paraId="7DFC411A" w14:textId="77777777" w:rsidR="00E00534" w:rsidRPr="009E1FFB" w:rsidRDefault="00E00534" w:rsidP="00E00534">
            <w:pPr>
              <w:rPr>
                <w:rFonts w:ascii="Aptos" w:hAnsi="Aptos" w:cs="Arial"/>
                <w:b/>
                <w:sz w:val="22"/>
                <w:szCs w:val="22"/>
              </w:rPr>
            </w:pPr>
          </w:p>
          <w:p w14:paraId="515A869E" w14:textId="77777777" w:rsidR="00E00534" w:rsidRPr="009E1FFB" w:rsidRDefault="00E00534" w:rsidP="00E00534">
            <w:pPr>
              <w:pStyle w:val="Heading4"/>
              <w:rPr>
                <w:rFonts w:ascii="Aptos" w:hAnsi="Aptos" w:cs="Arial"/>
                <w:sz w:val="22"/>
                <w:szCs w:val="22"/>
              </w:rPr>
            </w:pPr>
            <w:r w:rsidRPr="009E1FFB">
              <w:rPr>
                <w:rFonts w:ascii="Aptos" w:hAnsi="Aptos" w:cs="Arial"/>
                <w:sz w:val="22"/>
                <w:szCs w:val="22"/>
              </w:rPr>
              <w:t>Personal Qualities</w:t>
            </w:r>
          </w:p>
        </w:tc>
        <w:tc>
          <w:tcPr>
            <w:tcW w:w="6318" w:type="dxa"/>
            <w:tcBorders>
              <w:top w:val="single" w:sz="4" w:space="0" w:color="auto"/>
              <w:left w:val="single" w:sz="4" w:space="0" w:color="auto"/>
              <w:bottom w:val="single" w:sz="4" w:space="0" w:color="auto"/>
              <w:right w:val="single" w:sz="4" w:space="0" w:color="auto"/>
            </w:tcBorders>
          </w:tcPr>
          <w:p w14:paraId="3D36205D" w14:textId="77777777" w:rsidR="009E1FFB" w:rsidRPr="009E1FFB" w:rsidRDefault="009E1FFB" w:rsidP="009E1FFB">
            <w:pPr>
              <w:numPr>
                <w:ilvl w:val="0"/>
                <w:numId w:val="1"/>
              </w:numPr>
              <w:jc w:val="both"/>
              <w:rPr>
                <w:rFonts w:ascii="Aptos" w:hAnsi="Aptos"/>
                <w:sz w:val="22"/>
                <w:szCs w:val="22"/>
              </w:rPr>
            </w:pPr>
            <w:r w:rsidRPr="009E1FFB">
              <w:rPr>
                <w:rFonts w:ascii="Aptos" w:hAnsi="Aptos"/>
                <w:sz w:val="22"/>
                <w:szCs w:val="22"/>
              </w:rPr>
              <w:t>Strong attention to detail, accuracy and organisation — especially when maintaining records, tracking compliance, and handling sensitive documentation.</w:t>
            </w:r>
          </w:p>
          <w:p w14:paraId="60847529" w14:textId="77777777" w:rsidR="009E1FFB" w:rsidRPr="009E1FFB" w:rsidRDefault="009E1FFB" w:rsidP="009E1FFB">
            <w:pPr>
              <w:numPr>
                <w:ilvl w:val="0"/>
                <w:numId w:val="1"/>
              </w:numPr>
              <w:jc w:val="both"/>
              <w:rPr>
                <w:rFonts w:ascii="Aptos" w:hAnsi="Aptos"/>
                <w:sz w:val="22"/>
                <w:szCs w:val="22"/>
              </w:rPr>
            </w:pPr>
            <w:r w:rsidRPr="009E1FFB">
              <w:rPr>
                <w:rFonts w:ascii="Aptos" w:hAnsi="Aptos"/>
                <w:sz w:val="22"/>
                <w:szCs w:val="22"/>
              </w:rPr>
              <w:t xml:space="preserve">Good communication and interpersonal skills — able to explain complex regulations simply, liaise with staff at all levels, and work collaboratively across the organisation. </w:t>
            </w:r>
          </w:p>
          <w:p w14:paraId="548F9CE1" w14:textId="77777777" w:rsidR="009E1FFB" w:rsidRPr="009E1FFB" w:rsidRDefault="009E1FFB" w:rsidP="009E1FFB">
            <w:pPr>
              <w:numPr>
                <w:ilvl w:val="0"/>
                <w:numId w:val="1"/>
              </w:numPr>
              <w:jc w:val="both"/>
              <w:rPr>
                <w:rFonts w:ascii="Aptos" w:hAnsi="Aptos"/>
                <w:sz w:val="22"/>
                <w:szCs w:val="22"/>
              </w:rPr>
            </w:pPr>
            <w:r w:rsidRPr="009E1FFB">
              <w:rPr>
                <w:rFonts w:ascii="Aptos" w:hAnsi="Aptos"/>
                <w:sz w:val="22"/>
                <w:szCs w:val="22"/>
              </w:rPr>
              <w:t>Ability to exercise discretion, handle confidential information sensitively, and maintain integrity and professionalism.</w:t>
            </w:r>
          </w:p>
          <w:p w14:paraId="01A59EFC" w14:textId="77777777" w:rsidR="009E1FFB" w:rsidRPr="009E1FFB" w:rsidRDefault="009E1FFB" w:rsidP="009E1FFB">
            <w:pPr>
              <w:numPr>
                <w:ilvl w:val="0"/>
                <w:numId w:val="1"/>
              </w:numPr>
              <w:jc w:val="both"/>
              <w:rPr>
                <w:rFonts w:ascii="Aptos" w:hAnsi="Aptos"/>
                <w:sz w:val="22"/>
                <w:szCs w:val="22"/>
              </w:rPr>
            </w:pPr>
            <w:r w:rsidRPr="009E1FFB">
              <w:rPr>
                <w:rFonts w:ascii="Aptos" w:hAnsi="Aptos"/>
                <w:sz w:val="22"/>
                <w:szCs w:val="22"/>
              </w:rPr>
              <w:t>Proactive and diligent — takes initiative to identify compliance risks and anticipate needs.</w:t>
            </w:r>
          </w:p>
          <w:p w14:paraId="49D0DED2" w14:textId="77777777" w:rsidR="009E1FFB" w:rsidRPr="009E1FFB" w:rsidRDefault="009E1FFB" w:rsidP="009E1FFB">
            <w:pPr>
              <w:numPr>
                <w:ilvl w:val="0"/>
                <w:numId w:val="1"/>
              </w:numPr>
              <w:jc w:val="both"/>
              <w:rPr>
                <w:rFonts w:ascii="Aptos" w:hAnsi="Aptos"/>
                <w:sz w:val="22"/>
                <w:szCs w:val="22"/>
              </w:rPr>
            </w:pPr>
            <w:r w:rsidRPr="009E1FFB">
              <w:rPr>
                <w:rFonts w:ascii="Aptos" w:hAnsi="Aptos"/>
                <w:sz w:val="22"/>
                <w:szCs w:val="22"/>
              </w:rPr>
              <w:t>Able to prioritise multiple tasks, manage conflicting deadlines, and remain organised under pressure.</w:t>
            </w:r>
          </w:p>
          <w:p w14:paraId="6D00FDBF" w14:textId="77777777" w:rsidR="009E1FFB" w:rsidRPr="009E1FFB" w:rsidRDefault="009E1FFB" w:rsidP="009E1FFB">
            <w:pPr>
              <w:numPr>
                <w:ilvl w:val="0"/>
                <w:numId w:val="1"/>
              </w:numPr>
              <w:jc w:val="both"/>
              <w:rPr>
                <w:rFonts w:ascii="Aptos" w:hAnsi="Aptos"/>
                <w:sz w:val="22"/>
                <w:szCs w:val="22"/>
              </w:rPr>
            </w:pPr>
            <w:r w:rsidRPr="009E1FFB">
              <w:rPr>
                <w:rFonts w:ascii="Aptos" w:hAnsi="Aptos"/>
                <w:sz w:val="22"/>
                <w:szCs w:val="22"/>
              </w:rPr>
              <w:t>Confidential and discreet — able to handle sensitive personal and immigration data with integrity.</w:t>
            </w:r>
          </w:p>
          <w:p w14:paraId="5A137D6C" w14:textId="77777777" w:rsidR="009E1FFB" w:rsidRPr="009E1FFB" w:rsidRDefault="009E1FFB" w:rsidP="009E1FFB">
            <w:pPr>
              <w:numPr>
                <w:ilvl w:val="0"/>
                <w:numId w:val="1"/>
              </w:numPr>
              <w:jc w:val="both"/>
              <w:rPr>
                <w:rFonts w:ascii="Aptos" w:hAnsi="Aptos"/>
                <w:sz w:val="22"/>
                <w:szCs w:val="22"/>
              </w:rPr>
            </w:pPr>
            <w:r w:rsidRPr="009E1FFB">
              <w:rPr>
                <w:rFonts w:ascii="Aptos" w:hAnsi="Aptos"/>
                <w:sz w:val="22"/>
                <w:szCs w:val="22"/>
              </w:rPr>
              <w:t>Collaborative — works well with HR colleagues, line managers, and external stakeholders.</w:t>
            </w:r>
          </w:p>
          <w:p w14:paraId="6F25BD4F" w14:textId="46A9CA20" w:rsidR="009B322D" w:rsidRPr="009E1FFB" w:rsidRDefault="009E1FFB" w:rsidP="009E1FFB">
            <w:pPr>
              <w:numPr>
                <w:ilvl w:val="0"/>
                <w:numId w:val="1"/>
              </w:numPr>
              <w:jc w:val="both"/>
              <w:rPr>
                <w:rFonts w:ascii="Aptos" w:hAnsi="Aptos"/>
                <w:sz w:val="22"/>
                <w:szCs w:val="22"/>
              </w:rPr>
            </w:pPr>
            <w:r w:rsidRPr="009E1FFB">
              <w:rPr>
                <w:rFonts w:ascii="Aptos" w:hAnsi="Aptos"/>
                <w:sz w:val="22"/>
                <w:szCs w:val="22"/>
              </w:rPr>
              <w:t>Adaptable — comfortable working in a dynamic environment, responding to changes in legislation, business needs, or immigration rules.</w:t>
            </w:r>
          </w:p>
        </w:tc>
      </w:tr>
    </w:tbl>
    <w:p w14:paraId="472392AA" w14:textId="0F4BCEF3" w:rsidR="00296EE8" w:rsidRPr="009E1FFB" w:rsidRDefault="00296EE8" w:rsidP="00296EE8">
      <w:pPr>
        <w:rPr>
          <w:rFonts w:ascii="Aptos" w:hAnsi="Aptos"/>
          <w:sz w:val="22"/>
          <w:szCs w:val="22"/>
        </w:rPr>
      </w:pPr>
    </w:p>
    <w:p w14:paraId="6A4EE9EF" w14:textId="27B56477" w:rsidR="005377E4" w:rsidRPr="009E1FFB" w:rsidRDefault="005377E4" w:rsidP="009E1FFB">
      <w:pPr>
        <w:tabs>
          <w:tab w:val="left" w:pos="3600"/>
        </w:tabs>
        <w:jc w:val="both"/>
        <w:rPr>
          <w:rFonts w:ascii="Aptos" w:hAnsi="Aptos" w:cs="Arial"/>
          <w:b/>
          <w:sz w:val="22"/>
          <w:szCs w:val="22"/>
        </w:rPr>
      </w:pPr>
      <w:r w:rsidRPr="009E1FFB">
        <w:rPr>
          <w:rFonts w:ascii="Aptos" w:hAnsi="Aptos" w:cs="Arial"/>
          <w:b/>
          <w:sz w:val="22"/>
          <w:szCs w:val="22"/>
        </w:rPr>
        <w:t xml:space="preserve">This job description reflects the current main organizational priorities for the position.  These priorities may develop and change in consultation with the post holder in line with needs and priorities of the business.  </w:t>
      </w:r>
    </w:p>
    <w:sectPr w:rsidR="005377E4" w:rsidRPr="009E1FFB" w:rsidSect="008225C1">
      <w:footerReference w:type="even" r:id="rId8"/>
      <w:footerReference w:type="default" r:id="rId9"/>
      <w:pgSz w:w="11900" w:h="16840"/>
      <w:pgMar w:top="851" w:right="1797" w:bottom="907" w:left="1797"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817A7" w14:textId="77777777" w:rsidR="00B1336B" w:rsidRPr="009E1FFB" w:rsidRDefault="00B1336B" w:rsidP="0068761C">
      <w:r w:rsidRPr="009E1FFB">
        <w:separator/>
      </w:r>
    </w:p>
  </w:endnote>
  <w:endnote w:type="continuationSeparator" w:id="0">
    <w:p w14:paraId="1B088313" w14:textId="77777777" w:rsidR="00B1336B" w:rsidRPr="009E1FFB" w:rsidRDefault="00B1336B" w:rsidP="0068761C">
      <w:r w:rsidRPr="009E1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A198" w14:textId="1417512B" w:rsidR="00960CA9" w:rsidRPr="009E1FFB" w:rsidRDefault="00960CA9" w:rsidP="004C5DDE">
    <w:pPr>
      <w:pStyle w:val="Footer"/>
      <w:framePr w:wrap="around" w:vAnchor="text" w:hAnchor="margin" w:xAlign="right" w:y="1"/>
      <w:rPr>
        <w:rStyle w:val="PageNumber"/>
      </w:rPr>
    </w:pPr>
    <w:r w:rsidRPr="009E1FFB">
      <w:rPr>
        <w:rStyle w:val="PageNumber"/>
      </w:rPr>
      <w:fldChar w:fldCharType="begin"/>
    </w:r>
    <w:r w:rsidRPr="009E1FFB">
      <w:rPr>
        <w:rStyle w:val="PageNumber"/>
      </w:rPr>
      <w:instrText xml:space="preserve">PAGE  </w:instrText>
    </w:r>
    <w:r w:rsidRPr="009E1FFB">
      <w:rPr>
        <w:rStyle w:val="PageNumber"/>
      </w:rPr>
      <w:fldChar w:fldCharType="separate"/>
    </w:r>
    <w:r w:rsidR="009B3704" w:rsidRPr="009E1FFB">
      <w:rPr>
        <w:rStyle w:val="PageNumber"/>
      </w:rPr>
      <w:t>2</w:t>
    </w:r>
    <w:r w:rsidRPr="009E1FFB">
      <w:rPr>
        <w:rStyle w:val="PageNumber"/>
      </w:rPr>
      <w:fldChar w:fldCharType="end"/>
    </w:r>
  </w:p>
  <w:p w14:paraId="06A4FBF9" w14:textId="77777777" w:rsidR="00960CA9" w:rsidRPr="009E1FFB" w:rsidRDefault="00960CA9"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1B7" w14:textId="77777777" w:rsidR="00960CA9" w:rsidRPr="009E1FFB" w:rsidRDefault="00960CA9" w:rsidP="004C5DDE">
    <w:pPr>
      <w:pStyle w:val="Footer"/>
      <w:framePr w:wrap="around" w:vAnchor="text" w:hAnchor="margin" w:xAlign="right" w:y="1"/>
      <w:rPr>
        <w:rStyle w:val="PageNumber"/>
      </w:rPr>
    </w:pPr>
    <w:r w:rsidRPr="009E1FFB">
      <w:rPr>
        <w:rStyle w:val="PageNumber"/>
      </w:rPr>
      <w:fldChar w:fldCharType="begin"/>
    </w:r>
    <w:r w:rsidRPr="009E1FFB">
      <w:rPr>
        <w:rStyle w:val="PageNumber"/>
      </w:rPr>
      <w:instrText xml:space="preserve">PAGE  </w:instrText>
    </w:r>
    <w:r w:rsidRPr="009E1FFB">
      <w:rPr>
        <w:rStyle w:val="PageNumber"/>
      </w:rPr>
      <w:fldChar w:fldCharType="separate"/>
    </w:r>
    <w:r w:rsidR="00434242" w:rsidRPr="009E1FFB">
      <w:rPr>
        <w:rStyle w:val="PageNumber"/>
      </w:rPr>
      <w:t>2</w:t>
    </w:r>
    <w:r w:rsidRPr="009E1FFB">
      <w:rPr>
        <w:rStyle w:val="PageNumber"/>
      </w:rPr>
      <w:fldChar w:fldCharType="end"/>
    </w:r>
  </w:p>
  <w:p w14:paraId="45452CD6" w14:textId="5BF1C187" w:rsidR="00960CA9" w:rsidRPr="009E1FFB" w:rsidRDefault="00434242" w:rsidP="0068761C">
    <w:pPr>
      <w:pStyle w:val="Footer"/>
      <w:ind w:right="360"/>
      <w:rPr>
        <w:rFonts w:asciiTheme="majorHAnsi" w:hAnsiTheme="majorHAnsi"/>
        <w:sz w:val="22"/>
        <w:szCs w:val="22"/>
      </w:rPr>
    </w:pPr>
    <w:r w:rsidRPr="009E1FFB">
      <w:rPr>
        <w:rFonts w:asciiTheme="majorHAnsi" w:hAnsiTheme="majorHAnsi"/>
        <w:sz w:val="22"/>
        <w:szCs w:val="22"/>
      </w:rPr>
      <w:t>Athena</w:t>
    </w:r>
    <w:r w:rsidR="00960CA9" w:rsidRPr="009E1FFB">
      <w:rPr>
        <w:rFonts w:asciiTheme="majorHAnsi" w:hAnsiTheme="majorHAnsi"/>
        <w:sz w:val="22"/>
        <w:szCs w:val="22"/>
      </w:rPr>
      <w:t xml:space="preserve"> Care Homes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6B5A7" w14:textId="77777777" w:rsidR="00B1336B" w:rsidRPr="009E1FFB" w:rsidRDefault="00B1336B" w:rsidP="0068761C">
      <w:r w:rsidRPr="009E1FFB">
        <w:separator/>
      </w:r>
    </w:p>
  </w:footnote>
  <w:footnote w:type="continuationSeparator" w:id="0">
    <w:p w14:paraId="0B204868" w14:textId="77777777" w:rsidR="00B1336B" w:rsidRPr="009E1FFB" w:rsidRDefault="00B1336B" w:rsidP="0068761C">
      <w:r w:rsidRPr="009E1FF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ABA"/>
    <w:multiLevelType w:val="hybridMultilevel"/>
    <w:tmpl w:val="6A4E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74957"/>
    <w:multiLevelType w:val="multilevel"/>
    <w:tmpl w:val="9882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A4500"/>
    <w:multiLevelType w:val="hybridMultilevel"/>
    <w:tmpl w:val="CC88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671D6"/>
    <w:multiLevelType w:val="multilevel"/>
    <w:tmpl w:val="CFF8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C3756"/>
    <w:multiLevelType w:val="hybridMultilevel"/>
    <w:tmpl w:val="14C04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B5D66"/>
    <w:multiLevelType w:val="multilevel"/>
    <w:tmpl w:val="9BC2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451BA9"/>
    <w:multiLevelType w:val="multilevel"/>
    <w:tmpl w:val="C170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E94D61"/>
    <w:multiLevelType w:val="hybridMultilevel"/>
    <w:tmpl w:val="9270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8629B9"/>
    <w:multiLevelType w:val="multilevel"/>
    <w:tmpl w:val="9D00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702923"/>
    <w:multiLevelType w:val="hybridMultilevel"/>
    <w:tmpl w:val="BB205104"/>
    <w:lvl w:ilvl="0" w:tplc="5B983DF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AC059C"/>
    <w:multiLevelType w:val="multilevel"/>
    <w:tmpl w:val="CAA8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716CD9"/>
    <w:multiLevelType w:val="multilevel"/>
    <w:tmpl w:val="3BC6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AB1867"/>
    <w:multiLevelType w:val="multilevel"/>
    <w:tmpl w:val="BD4C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802A9"/>
    <w:multiLevelType w:val="hybridMultilevel"/>
    <w:tmpl w:val="5482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D46A1D"/>
    <w:multiLevelType w:val="multilevel"/>
    <w:tmpl w:val="5232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964DB8"/>
    <w:multiLevelType w:val="hybridMultilevel"/>
    <w:tmpl w:val="B6EC0E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D80FC4"/>
    <w:multiLevelType w:val="hybridMultilevel"/>
    <w:tmpl w:val="59FC97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F2D378B"/>
    <w:multiLevelType w:val="multilevel"/>
    <w:tmpl w:val="0A32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661813">
    <w:abstractNumId w:val="17"/>
  </w:num>
  <w:num w:numId="2" w16cid:durableId="1091899159">
    <w:abstractNumId w:val="15"/>
  </w:num>
  <w:num w:numId="3" w16cid:durableId="783962714">
    <w:abstractNumId w:val="9"/>
  </w:num>
  <w:num w:numId="4" w16cid:durableId="934552890">
    <w:abstractNumId w:val="16"/>
  </w:num>
  <w:num w:numId="5" w16cid:durableId="608317825">
    <w:abstractNumId w:val="9"/>
  </w:num>
  <w:num w:numId="6" w16cid:durableId="1556309144">
    <w:abstractNumId w:val="10"/>
  </w:num>
  <w:num w:numId="7" w16cid:durableId="1686058857">
    <w:abstractNumId w:val="18"/>
  </w:num>
  <w:num w:numId="8" w16cid:durableId="625700521">
    <w:abstractNumId w:val="11"/>
  </w:num>
  <w:num w:numId="9" w16cid:durableId="1136950316">
    <w:abstractNumId w:val="1"/>
  </w:num>
  <w:num w:numId="10" w16cid:durableId="529300404">
    <w:abstractNumId w:val="14"/>
  </w:num>
  <w:num w:numId="11" w16cid:durableId="281305043">
    <w:abstractNumId w:val="3"/>
  </w:num>
  <w:num w:numId="12" w16cid:durableId="1718699767">
    <w:abstractNumId w:val="12"/>
  </w:num>
  <w:num w:numId="13" w16cid:durableId="1695568254">
    <w:abstractNumId w:val="8"/>
  </w:num>
  <w:num w:numId="14" w16cid:durableId="1588809193">
    <w:abstractNumId w:val="5"/>
  </w:num>
  <w:num w:numId="15" w16cid:durableId="1129084333">
    <w:abstractNumId w:val="6"/>
  </w:num>
  <w:num w:numId="16" w16cid:durableId="22289097">
    <w:abstractNumId w:val="7"/>
  </w:num>
  <w:num w:numId="17" w16cid:durableId="1360356130">
    <w:abstractNumId w:val="13"/>
  </w:num>
  <w:num w:numId="18" w16cid:durableId="1907765020">
    <w:abstractNumId w:val="0"/>
  </w:num>
  <w:num w:numId="19" w16cid:durableId="197352300">
    <w:abstractNumId w:val="4"/>
  </w:num>
  <w:num w:numId="20" w16cid:durableId="1217661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F40B3"/>
    <w:rsid w:val="00101111"/>
    <w:rsid w:val="00145F97"/>
    <w:rsid w:val="00146B5F"/>
    <w:rsid w:val="00155AF6"/>
    <w:rsid w:val="00156FD0"/>
    <w:rsid w:val="00175C5F"/>
    <w:rsid w:val="001A00D9"/>
    <w:rsid w:val="001C1121"/>
    <w:rsid w:val="00221622"/>
    <w:rsid w:val="00230BF4"/>
    <w:rsid w:val="0023361C"/>
    <w:rsid w:val="00252BF6"/>
    <w:rsid w:val="00296EE8"/>
    <w:rsid w:val="00297604"/>
    <w:rsid w:val="002A5850"/>
    <w:rsid w:val="002B15E8"/>
    <w:rsid w:val="002B35C8"/>
    <w:rsid w:val="002D3608"/>
    <w:rsid w:val="0034205D"/>
    <w:rsid w:val="00357A57"/>
    <w:rsid w:val="00376813"/>
    <w:rsid w:val="00377EF7"/>
    <w:rsid w:val="003916A6"/>
    <w:rsid w:val="003E0D2F"/>
    <w:rsid w:val="003E305A"/>
    <w:rsid w:val="004268B9"/>
    <w:rsid w:val="00434242"/>
    <w:rsid w:val="00446A36"/>
    <w:rsid w:val="004619D0"/>
    <w:rsid w:val="004916F8"/>
    <w:rsid w:val="004A1471"/>
    <w:rsid w:val="004C5DDE"/>
    <w:rsid w:val="004C7057"/>
    <w:rsid w:val="004E43F9"/>
    <w:rsid w:val="004F50FE"/>
    <w:rsid w:val="005361B7"/>
    <w:rsid w:val="005377E4"/>
    <w:rsid w:val="00552979"/>
    <w:rsid w:val="005623AD"/>
    <w:rsid w:val="005B3B78"/>
    <w:rsid w:val="005D050D"/>
    <w:rsid w:val="005D1BC4"/>
    <w:rsid w:val="005D2812"/>
    <w:rsid w:val="005E0F43"/>
    <w:rsid w:val="005F59E6"/>
    <w:rsid w:val="005F6097"/>
    <w:rsid w:val="00600C5F"/>
    <w:rsid w:val="0061632B"/>
    <w:rsid w:val="006217D6"/>
    <w:rsid w:val="00657D6B"/>
    <w:rsid w:val="00661B54"/>
    <w:rsid w:val="00673069"/>
    <w:rsid w:val="0068761C"/>
    <w:rsid w:val="006A73CE"/>
    <w:rsid w:val="006F3BF5"/>
    <w:rsid w:val="006F663C"/>
    <w:rsid w:val="006F77B0"/>
    <w:rsid w:val="007631CE"/>
    <w:rsid w:val="00763EE8"/>
    <w:rsid w:val="00787E31"/>
    <w:rsid w:val="007B033F"/>
    <w:rsid w:val="00800030"/>
    <w:rsid w:val="008222E0"/>
    <w:rsid w:val="008225C1"/>
    <w:rsid w:val="008A45C3"/>
    <w:rsid w:val="008B261B"/>
    <w:rsid w:val="00905FC0"/>
    <w:rsid w:val="00936BB7"/>
    <w:rsid w:val="00944150"/>
    <w:rsid w:val="009448D2"/>
    <w:rsid w:val="009517E1"/>
    <w:rsid w:val="00960CA9"/>
    <w:rsid w:val="009701C0"/>
    <w:rsid w:val="009860D3"/>
    <w:rsid w:val="009B322D"/>
    <w:rsid w:val="009B3704"/>
    <w:rsid w:val="009C1B77"/>
    <w:rsid w:val="009E1FFB"/>
    <w:rsid w:val="009F73ED"/>
    <w:rsid w:val="00A27592"/>
    <w:rsid w:val="00AD1900"/>
    <w:rsid w:val="00AF3F25"/>
    <w:rsid w:val="00AF5620"/>
    <w:rsid w:val="00B02432"/>
    <w:rsid w:val="00B1336B"/>
    <w:rsid w:val="00B4446C"/>
    <w:rsid w:val="00B52FD6"/>
    <w:rsid w:val="00BA7D00"/>
    <w:rsid w:val="00BB0FFB"/>
    <w:rsid w:val="00BB46D8"/>
    <w:rsid w:val="00BB6939"/>
    <w:rsid w:val="00BF0BC2"/>
    <w:rsid w:val="00C22498"/>
    <w:rsid w:val="00C2292E"/>
    <w:rsid w:val="00C26FAF"/>
    <w:rsid w:val="00C653B0"/>
    <w:rsid w:val="00C71858"/>
    <w:rsid w:val="00C727B4"/>
    <w:rsid w:val="00C7543F"/>
    <w:rsid w:val="00C91E9E"/>
    <w:rsid w:val="00D20A03"/>
    <w:rsid w:val="00D7549C"/>
    <w:rsid w:val="00D76F3F"/>
    <w:rsid w:val="00D95306"/>
    <w:rsid w:val="00DB4106"/>
    <w:rsid w:val="00DE735A"/>
    <w:rsid w:val="00E003A6"/>
    <w:rsid w:val="00E00534"/>
    <w:rsid w:val="00E22623"/>
    <w:rsid w:val="00E276EF"/>
    <w:rsid w:val="00E34D60"/>
    <w:rsid w:val="00E432CD"/>
    <w:rsid w:val="00E77733"/>
    <w:rsid w:val="00E810D3"/>
    <w:rsid w:val="00E8491E"/>
    <w:rsid w:val="00E8707C"/>
    <w:rsid w:val="00EA1B1A"/>
    <w:rsid w:val="00EA2946"/>
    <w:rsid w:val="00EF5305"/>
    <w:rsid w:val="00EF6411"/>
    <w:rsid w:val="00F007C1"/>
    <w:rsid w:val="00F10397"/>
    <w:rsid w:val="00F147CB"/>
    <w:rsid w:val="00F21E94"/>
    <w:rsid w:val="00F3301D"/>
    <w:rsid w:val="00F5212D"/>
    <w:rsid w:val="00F534B9"/>
    <w:rsid w:val="00F641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53AAF"/>
  <w15:docId w15:val="{D612C1C5-7629-41CE-8225-65F7B6C4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eastAsia="ko-KR"/>
    </w:rPr>
  </w:style>
  <w:style w:type="paragraph" w:styleId="Heading3">
    <w:name w:val="heading 3"/>
    <w:basedOn w:val="Normal"/>
    <w:next w:val="Normal"/>
    <w:link w:val="Heading3Char"/>
    <w:uiPriority w:val="9"/>
    <w:semiHidden/>
    <w:unhideWhenUsed/>
    <w:qFormat/>
    <w:rsid w:val="009E1FF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 w:type="character" w:customStyle="1" w:styleId="Heading3Char">
    <w:name w:val="Heading 3 Char"/>
    <w:basedOn w:val="DefaultParagraphFont"/>
    <w:link w:val="Heading3"/>
    <w:uiPriority w:val="9"/>
    <w:semiHidden/>
    <w:rsid w:val="009E1FFB"/>
    <w:rPr>
      <w:rFonts w:asciiTheme="majorHAnsi" w:eastAsiaTheme="majorEastAsia" w:hAnsiTheme="majorHAnsi" w:cstheme="majorBidi"/>
      <w:color w:val="243F60" w:themeColor="accent1" w:themeShade="7F"/>
      <w:lang w:val="en-GB"/>
    </w:rPr>
  </w:style>
  <w:style w:type="character" w:styleId="Hyperlink">
    <w:name w:val="Hyperlink"/>
    <w:basedOn w:val="DefaultParagraphFont"/>
    <w:uiPriority w:val="99"/>
    <w:unhideWhenUsed/>
    <w:rsid w:val="009E1FFB"/>
    <w:rPr>
      <w:color w:val="0000FF" w:themeColor="hyperlink"/>
      <w:u w:val="single"/>
    </w:rPr>
  </w:style>
  <w:style w:type="character" w:styleId="UnresolvedMention">
    <w:name w:val="Unresolved Mention"/>
    <w:basedOn w:val="DefaultParagraphFont"/>
    <w:uiPriority w:val="99"/>
    <w:semiHidden/>
    <w:unhideWhenUsed/>
    <w:rsid w:val="009E1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7114">
      <w:bodyDiv w:val="1"/>
      <w:marLeft w:val="0"/>
      <w:marRight w:val="0"/>
      <w:marTop w:val="0"/>
      <w:marBottom w:val="0"/>
      <w:divBdr>
        <w:top w:val="none" w:sz="0" w:space="0" w:color="auto"/>
        <w:left w:val="none" w:sz="0" w:space="0" w:color="auto"/>
        <w:bottom w:val="none" w:sz="0" w:space="0" w:color="auto"/>
        <w:right w:val="none" w:sz="0" w:space="0" w:color="auto"/>
      </w:divBdr>
    </w:div>
    <w:div w:id="158887761">
      <w:bodyDiv w:val="1"/>
      <w:marLeft w:val="0"/>
      <w:marRight w:val="0"/>
      <w:marTop w:val="0"/>
      <w:marBottom w:val="0"/>
      <w:divBdr>
        <w:top w:val="none" w:sz="0" w:space="0" w:color="auto"/>
        <w:left w:val="none" w:sz="0" w:space="0" w:color="auto"/>
        <w:bottom w:val="none" w:sz="0" w:space="0" w:color="auto"/>
        <w:right w:val="none" w:sz="0" w:space="0" w:color="auto"/>
      </w:divBdr>
    </w:div>
    <w:div w:id="1656297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Harris</dc:creator>
  <cp:lastModifiedBy>Tia Bend</cp:lastModifiedBy>
  <cp:revision>3</cp:revision>
  <cp:lastPrinted>2014-05-01T11:22:00Z</cp:lastPrinted>
  <dcterms:created xsi:type="dcterms:W3CDTF">2025-12-03T11:36:00Z</dcterms:created>
  <dcterms:modified xsi:type="dcterms:W3CDTF">2025-12-05T16:17:00Z</dcterms:modified>
</cp:coreProperties>
</file>