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EF01" w14:textId="0609E299" w:rsidR="00AF3F25" w:rsidRPr="00C8135F" w:rsidRDefault="00800030" w:rsidP="00800030">
      <w:pPr>
        <w:jc w:val="center"/>
        <w:rPr>
          <w:rFonts w:ascii="Arial" w:hAnsi="Arial" w:cs="Arial"/>
          <w:sz w:val="22"/>
          <w:szCs w:val="22"/>
        </w:rPr>
      </w:pPr>
      <w:r w:rsidRPr="00C8135F">
        <w:rPr>
          <w:rFonts w:ascii="Arial" w:hAnsi="Arial" w:cs="Arial"/>
          <w:noProof/>
          <w:sz w:val="22"/>
          <w:szCs w:val="22"/>
        </w:rPr>
        <w:drawing>
          <wp:inline distT="0" distB="0" distL="0" distR="0" wp14:anchorId="347013D3" wp14:editId="4AB547D0">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301DB8C1" w14:textId="77777777" w:rsidR="00F534B9" w:rsidRPr="00C8135F" w:rsidRDefault="00F534B9" w:rsidP="00296EE8">
      <w:pPr>
        <w:jc w:val="center"/>
        <w:rPr>
          <w:rFonts w:ascii="Arial" w:hAnsi="Arial" w:cs="Arial"/>
          <w:b/>
          <w:sz w:val="22"/>
          <w:szCs w:val="22"/>
        </w:rPr>
      </w:pPr>
    </w:p>
    <w:p w14:paraId="7F459136" w14:textId="77777777" w:rsidR="00296EE8" w:rsidRPr="00C8135F" w:rsidRDefault="00296EE8" w:rsidP="00296EE8">
      <w:pPr>
        <w:jc w:val="center"/>
        <w:rPr>
          <w:rFonts w:ascii="Arial" w:hAnsi="Arial" w:cs="Arial"/>
          <w:bCs/>
          <w:sz w:val="22"/>
          <w:szCs w:val="22"/>
        </w:rPr>
      </w:pPr>
      <w:r w:rsidRPr="00C8135F">
        <w:rPr>
          <w:rFonts w:ascii="Arial" w:hAnsi="Arial" w:cs="Arial"/>
          <w:bCs/>
          <w:sz w:val="22"/>
          <w:szCs w:val="22"/>
        </w:rPr>
        <w:t>JOB DESCRIPTION</w:t>
      </w:r>
    </w:p>
    <w:p w14:paraId="2AE0C14D" w14:textId="77777777" w:rsidR="00296EE8" w:rsidRPr="00C8135F" w:rsidRDefault="00296EE8" w:rsidP="00296EE8">
      <w:pPr>
        <w:jc w:val="center"/>
        <w:rPr>
          <w:rFonts w:ascii="Arial" w:hAnsi="Arial" w:cs="Arial"/>
          <w:sz w:val="22"/>
          <w:szCs w:val="22"/>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C8135F" w14:paraId="255EAEE6" w14:textId="77777777" w:rsidTr="008225C1">
        <w:tc>
          <w:tcPr>
            <w:tcW w:w="8516" w:type="dxa"/>
            <w:shd w:val="clear" w:color="auto" w:fill="4D335B"/>
          </w:tcPr>
          <w:p w14:paraId="0B64640B" w14:textId="77777777" w:rsidR="00296EE8" w:rsidRPr="00C8135F" w:rsidRDefault="00296EE8" w:rsidP="00296EE8">
            <w:pPr>
              <w:rPr>
                <w:rFonts w:ascii="Arial" w:hAnsi="Arial" w:cs="Arial"/>
                <w:bCs/>
                <w:sz w:val="22"/>
                <w:szCs w:val="22"/>
              </w:rPr>
            </w:pPr>
            <w:r w:rsidRPr="00C8135F">
              <w:rPr>
                <w:rFonts w:ascii="Arial" w:hAnsi="Arial" w:cs="Arial"/>
                <w:bCs/>
                <w:color w:val="FFFFFF" w:themeColor="background1"/>
                <w:sz w:val="22"/>
                <w:szCs w:val="22"/>
              </w:rPr>
              <w:t>JOB DETAILS</w:t>
            </w:r>
          </w:p>
        </w:tc>
      </w:tr>
    </w:tbl>
    <w:p w14:paraId="3C686A2C" w14:textId="77777777" w:rsidR="00296EE8" w:rsidRPr="00C8135F" w:rsidRDefault="00296EE8" w:rsidP="00296EE8">
      <w:pPr>
        <w:jc w:val="center"/>
        <w:rPr>
          <w:rFonts w:ascii="Arial" w:hAnsi="Arial" w:cs="Arial"/>
          <w:sz w:val="22"/>
          <w:szCs w:val="22"/>
        </w:rPr>
      </w:pPr>
    </w:p>
    <w:p w14:paraId="0CBDF1CE" w14:textId="775842D4" w:rsidR="00296EE8" w:rsidRPr="00C8135F" w:rsidRDefault="003E0D2F" w:rsidP="00E77733">
      <w:pPr>
        <w:ind w:left="2160" w:hanging="2160"/>
        <w:rPr>
          <w:rFonts w:ascii="Arial" w:hAnsi="Arial" w:cs="Arial"/>
          <w:sz w:val="22"/>
          <w:szCs w:val="22"/>
        </w:rPr>
      </w:pPr>
      <w:r w:rsidRPr="00C8135F">
        <w:rPr>
          <w:rFonts w:ascii="Arial" w:hAnsi="Arial" w:cs="Arial"/>
          <w:sz w:val="22"/>
          <w:szCs w:val="22"/>
        </w:rPr>
        <w:t>JOB TITLE:</w:t>
      </w:r>
      <w:r w:rsidR="00296EE8" w:rsidRPr="00C8135F">
        <w:rPr>
          <w:rFonts w:ascii="Arial" w:hAnsi="Arial" w:cs="Arial"/>
          <w:sz w:val="22"/>
          <w:szCs w:val="22"/>
        </w:rPr>
        <w:tab/>
      </w:r>
      <w:r w:rsidR="001311E9">
        <w:rPr>
          <w:rFonts w:ascii="Arial" w:hAnsi="Arial" w:cs="Arial"/>
          <w:sz w:val="22"/>
          <w:szCs w:val="22"/>
        </w:rPr>
        <w:t>Accounts Receivable</w:t>
      </w:r>
      <w:r w:rsidR="00C8135F" w:rsidRPr="00C8135F">
        <w:rPr>
          <w:rFonts w:ascii="Arial" w:hAnsi="Arial" w:cs="Arial"/>
          <w:sz w:val="22"/>
          <w:szCs w:val="22"/>
        </w:rPr>
        <w:t xml:space="preserve"> Administrator </w:t>
      </w:r>
    </w:p>
    <w:p w14:paraId="6DF21AD0" w14:textId="77777777" w:rsidR="00296EE8" w:rsidRPr="00C8135F" w:rsidRDefault="00296EE8" w:rsidP="00296EE8">
      <w:pPr>
        <w:rPr>
          <w:rFonts w:ascii="Arial" w:hAnsi="Arial" w:cs="Arial"/>
          <w:sz w:val="22"/>
          <w:szCs w:val="22"/>
        </w:rPr>
      </w:pPr>
    </w:p>
    <w:p w14:paraId="7BFB997E" w14:textId="2C6D7D4D" w:rsidR="00296EE8" w:rsidRPr="00C8135F" w:rsidRDefault="00446A36" w:rsidP="00296EE8">
      <w:pPr>
        <w:rPr>
          <w:rFonts w:ascii="Arial" w:hAnsi="Arial" w:cs="Arial"/>
          <w:sz w:val="22"/>
          <w:szCs w:val="22"/>
        </w:rPr>
      </w:pPr>
      <w:r w:rsidRPr="00C8135F">
        <w:rPr>
          <w:rFonts w:ascii="Arial" w:hAnsi="Arial" w:cs="Arial"/>
          <w:sz w:val="22"/>
          <w:szCs w:val="22"/>
        </w:rPr>
        <w:t>HOURS:</w:t>
      </w:r>
      <w:r w:rsidRPr="00C8135F">
        <w:rPr>
          <w:rFonts w:ascii="Arial" w:hAnsi="Arial" w:cs="Arial"/>
          <w:sz w:val="22"/>
          <w:szCs w:val="22"/>
        </w:rPr>
        <w:tab/>
      </w:r>
      <w:r w:rsidRPr="00C8135F">
        <w:rPr>
          <w:rFonts w:ascii="Arial" w:hAnsi="Arial" w:cs="Arial"/>
          <w:sz w:val="22"/>
          <w:szCs w:val="22"/>
        </w:rPr>
        <w:tab/>
      </w:r>
      <w:r w:rsidR="00C8135F" w:rsidRPr="00C8135F">
        <w:rPr>
          <w:rFonts w:ascii="Arial" w:hAnsi="Arial" w:cs="Arial"/>
          <w:sz w:val="22"/>
          <w:szCs w:val="22"/>
        </w:rPr>
        <w:t>37.5 hours per week</w:t>
      </w:r>
    </w:p>
    <w:p w14:paraId="7E3C6165" w14:textId="77777777" w:rsidR="00296EE8" w:rsidRPr="00C8135F" w:rsidRDefault="00296EE8" w:rsidP="00296EE8">
      <w:pPr>
        <w:rPr>
          <w:rFonts w:ascii="Arial" w:hAnsi="Arial" w:cs="Arial"/>
          <w:sz w:val="22"/>
          <w:szCs w:val="22"/>
        </w:rPr>
      </w:pPr>
    </w:p>
    <w:p w14:paraId="6D714BCF" w14:textId="4CF20285" w:rsidR="00296EE8" w:rsidRPr="00C8135F" w:rsidRDefault="00D20A03" w:rsidP="00296EE8">
      <w:pPr>
        <w:rPr>
          <w:rFonts w:ascii="Arial" w:hAnsi="Arial" w:cs="Arial"/>
          <w:sz w:val="22"/>
          <w:szCs w:val="22"/>
        </w:rPr>
      </w:pPr>
      <w:r w:rsidRPr="00C8135F">
        <w:rPr>
          <w:rFonts w:ascii="Arial" w:hAnsi="Arial" w:cs="Arial"/>
          <w:sz w:val="22"/>
          <w:szCs w:val="22"/>
        </w:rPr>
        <w:t>REPORTING TO:</w:t>
      </w:r>
      <w:r w:rsidRPr="00C8135F">
        <w:rPr>
          <w:rFonts w:ascii="Arial" w:hAnsi="Arial" w:cs="Arial"/>
          <w:sz w:val="22"/>
          <w:szCs w:val="22"/>
        </w:rPr>
        <w:tab/>
      </w:r>
      <w:r w:rsidR="0086136D" w:rsidRPr="00C8135F">
        <w:rPr>
          <w:rFonts w:ascii="Arial" w:hAnsi="Arial" w:cs="Arial"/>
          <w:sz w:val="22"/>
          <w:szCs w:val="22"/>
        </w:rPr>
        <w:t>Head of Accounts Receivable</w:t>
      </w:r>
      <w:r w:rsidR="00D73789" w:rsidRPr="00C8135F">
        <w:rPr>
          <w:rFonts w:ascii="Arial" w:hAnsi="Arial" w:cs="Arial"/>
          <w:sz w:val="22"/>
          <w:szCs w:val="22"/>
        </w:rPr>
        <w:t>.</w:t>
      </w:r>
    </w:p>
    <w:p w14:paraId="2E764899" w14:textId="77777777" w:rsidR="00296EE8" w:rsidRPr="00C8135F" w:rsidRDefault="00296EE8" w:rsidP="00296EE8">
      <w:pPr>
        <w:rPr>
          <w:rFonts w:ascii="Arial" w:hAnsi="Arial" w:cs="Arial"/>
          <w:sz w:val="22"/>
          <w:szCs w:val="22"/>
        </w:rPr>
      </w:pPr>
    </w:p>
    <w:p w14:paraId="0ACBEDED" w14:textId="3960382D" w:rsidR="00296EE8" w:rsidRPr="00C8135F" w:rsidRDefault="00296EE8" w:rsidP="00296EE8">
      <w:pPr>
        <w:rPr>
          <w:rFonts w:ascii="Arial" w:hAnsi="Arial" w:cs="Arial"/>
          <w:sz w:val="22"/>
          <w:szCs w:val="22"/>
        </w:rPr>
      </w:pPr>
      <w:r w:rsidRPr="00C8135F">
        <w:rPr>
          <w:rFonts w:ascii="Arial" w:hAnsi="Arial" w:cs="Arial"/>
          <w:sz w:val="22"/>
          <w:szCs w:val="22"/>
        </w:rPr>
        <w:t>BASE:</w:t>
      </w:r>
      <w:r w:rsidRPr="00C8135F">
        <w:rPr>
          <w:rFonts w:ascii="Arial" w:hAnsi="Arial" w:cs="Arial"/>
          <w:sz w:val="22"/>
          <w:szCs w:val="22"/>
        </w:rPr>
        <w:tab/>
      </w:r>
      <w:r w:rsidRPr="00C8135F">
        <w:rPr>
          <w:rFonts w:ascii="Arial" w:hAnsi="Arial" w:cs="Arial"/>
          <w:sz w:val="22"/>
          <w:szCs w:val="22"/>
        </w:rPr>
        <w:tab/>
      </w:r>
      <w:r w:rsidRPr="00C8135F">
        <w:rPr>
          <w:rFonts w:ascii="Arial" w:hAnsi="Arial" w:cs="Arial"/>
          <w:sz w:val="22"/>
          <w:szCs w:val="22"/>
        </w:rPr>
        <w:tab/>
      </w:r>
      <w:r w:rsidR="00D73789" w:rsidRPr="00C8135F">
        <w:rPr>
          <w:rFonts w:ascii="Arial" w:hAnsi="Arial" w:cs="Arial"/>
          <w:sz w:val="22"/>
          <w:szCs w:val="22"/>
        </w:rPr>
        <w:t>Laindon, Central Office.</w:t>
      </w:r>
    </w:p>
    <w:p w14:paraId="4C73567E" w14:textId="77777777" w:rsidR="00296EE8" w:rsidRPr="00C8135F" w:rsidRDefault="00296EE8" w:rsidP="00296EE8">
      <w:pPr>
        <w:rPr>
          <w:rFonts w:ascii="Arial" w:hAnsi="Arial" w:cs="Arial"/>
          <w:sz w:val="22"/>
          <w:szCs w:val="22"/>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C8135F" w14:paraId="034304A9" w14:textId="77777777" w:rsidTr="008225C1">
        <w:tc>
          <w:tcPr>
            <w:tcW w:w="8516" w:type="dxa"/>
            <w:shd w:val="clear" w:color="auto" w:fill="4D335B"/>
          </w:tcPr>
          <w:p w14:paraId="7FC9FEDB" w14:textId="77777777" w:rsidR="00296EE8" w:rsidRPr="00C8135F" w:rsidRDefault="00296EE8" w:rsidP="00E00534">
            <w:pPr>
              <w:rPr>
                <w:rFonts w:ascii="Arial" w:hAnsi="Arial" w:cs="Arial"/>
                <w:bCs/>
                <w:sz w:val="22"/>
                <w:szCs w:val="22"/>
              </w:rPr>
            </w:pPr>
            <w:r w:rsidRPr="00C8135F">
              <w:rPr>
                <w:rFonts w:ascii="Arial" w:hAnsi="Arial" w:cs="Arial"/>
                <w:bCs/>
                <w:color w:val="FFFFFF" w:themeColor="background1"/>
                <w:sz w:val="22"/>
                <w:szCs w:val="22"/>
              </w:rPr>
              <w:t>JOB SUMMARY</w:t>
            </w:r>
          </w:p>
        </w:tc>
      </w:tr>
    </w:tbl>
    <w:p w14:paraId="3D16667E" w14:textId="77777777" w:rsidR="00296EE8" w:rsidRPr="00C8135F" w:rsidRDefault="00296EE8" w:rsidP="00296EE8">
      <w:pPr>
        <w:rPr>
          <w:rFonts w:ascii="Arial" w:hAnsi="Arial" w:cs="Arial"/>
          <w:sz w:val="22"/>
          <w:szCs w:val="22"/>
        </w:rPr>
      </w:pPr>
    </w:p>
    <w:p w14:paraId="63004E8A" w14:textId="2DAD3DB1" w:rsidR="000F3B40" w:rsidRPr="00C8135F" w:rsidRDefault="00C8135F" w:rsidP="00296EE8">
      <w:pPr>
        <w:rPr>
          <w:rFonts w:ascii="Arial" w:hAnsi="Arial" w:cs="Arial"/>
          <w:sz w:val="22"/>
          <w:szCs w:val="22"/>
        </w:rPr>
      </w:pPr>
      <w:r>
        <w:rPr>
          <w:rFonts w:ascii="Arial" w:hAnsi="Arial" w:cs="Arial"/>
          <w:sz w:val="22"/>
          <w:szCs w:val="22"/>
        </w:rPr>
        <w:t xml:space="preserve">The </w:t>
      </w:r>
      <w:r w:rsidR="001311E9">
        <w:rPr>
          <w:rFonts w:ascii="Arial" w:hAnsi="Arial" w:cs="Arial"/>
          <w:sz w:val="22"/>
          <w:szCs w:val="22"/>
        </w:rPr>
        <w:t>Accounts Receivable</w:t>
      </w:r>
      <w:r>
        <w:rPr>
          <w:rFonts w:ascii="Arial" w:hAnsi="Arial" w:cs="Arial"/>
          <w:sz w:val="22"/>
          <w:szCs w:val="22"/>
        </w:rPr>
        <w:t xml:space="preserve"> Administrator will be responsible for</w:t>
      </w:r>
      <w:r w:rsidR="0086136D" w:rsidRPr="00C8135F">
        <w:rPr>
          <w:rFonts w:ascii="Arial" w:hAnsi="Arial" w:cs="Arial"/>
          <w:sz w:val="22"/>
          <w:szCs w:val="22"/>
        </w:rPr>
        <w:t xml:space="preserve"> support</w:t>
      </w:r>
      <w:r>
        <w:rPr>
          <w:rFonts w:ascii="Arial" w:hAnsi="Arial" w:cs="Arial"/>
          <w:sz w:val="22"/>
          <w:szCs w:val="22"/>
        </w:rPr>
        <w:t>ing with</w:t>
      </w:r>
      <w:r w:rsidR="0086136D" w:rsidRPr="00C8135F">
        <w:rPr>
          <w:rFonts w:ascii="Arial" w:hAnsi="Arial" w:cs="Arial"/>
          <w:sz w:val="22"/>
          <w:szCs w:val="22"/>
        </w:rPr>
        <w:t xml:space="preserve"> the efficient operation </w:t>
      </w:r>
      <w:r>
        <w:rPr>
          <w:rFonts w:ascii="Arial" w:hAnsi="Arial" w:cs="Arial"/>
          <w:sz w:val="22"/>
          <w:szCs w:val="22"/>
        </w:rPr>
        <w:t xml:space="preserve">of the finance department </w:t>
      </w:r>
      <w:r w:rsidR="0086136D" w:rsidRPr="00C8135F">
        <w:rPr>
          <w:rFonts w:ascii="Arial" w:hAnsi="Arial" w:cs="Arial"/>
          <w:sz w:val="22"/>
          <w:szCs w:val="22"/>
        </w:rPr>
        <w:t xml:space="preserve">with a particular focus on </w:t>
      </w:r>
      <w:r>
        <w:rPr>
          <w:rFonts w:ascii="Arial" w:hAnsi="Arial" w:cs="Arial"/>
          <w:sz w:val="22"/>
          <w:szCs w:val="22"/>
        </w:rPr>
        <w:t>accurate</w:t>
      </w:r>
      <w:r w:rsidR="0086136D" w:rsidRPr="00C8135F">
        <w:rPr>
          <w:rFonts w:ascii="Arial" w:hAnsi="Arial" w:cs="Arial"/>
          <w:sz w:val="22"/>
          <w:szCs w:val="22"/>
        </w:rPr>
        <w:t xml:space="preserve"> billing, cash collection, debt management and recovery whilst supporting the Admin Managers</w:t>
      </w:r>
      <w:r>
        <w:rPr>
          <w:rFonts w:ascii="Arial" w:hAnsi="Arial" w:cs="Arial"/>
          <w:sz w:val="22"/>
          <w:szCs w:val="22"/>
        </w:rPr>
        <w:t xml:space="preserve"> in the care homes</w:t>
      </w:r>
      <w:r w:rsidR="0086136D" w:rsidRPr="00C8135F">
        <w:rPr>
          <w:rFonts w:ascii="Arial" w:hAnsi="Arial" w:cs="Arial"/>
          <w:sz w:val="22"/>
          <w:szCs w:val="22"/>
        </w:rPr>
        <w:t xml:space="preserve"> with their duties in respect to resident billing</w:t>
      </w:r>
      <w:r>
        <w:rPr>
          <w:rFonts w:ascii="Arial" w:hAnsi="Arial" w:cs="Arial"/>
          <w:sz w:val="22"/>
          <w:szCs w:val="22"/>
        </w:rPr>
        <w:t xml:space="preserve"> activity</w:t>
      </w:r>
      <w:r w:rsidR="0086136D" w:rsidRPr="00C8135F">
        <w:rPr>
          <w:rFonts w:ascii="Arial" w:hAnsi="Arial" w:cs="Arial"/>
          <w:sz w:val="22"/>
          <w:szCs w:val="22"/>
        </w:rPr>
        <w:t>.</w:t>
      </w:r>
    </w:p>
    <w:p w14:paraId="720A7FD2" w14:textId="77777777" w:rsidR="003916A6" w:rsidRPr="00C8135F" w:rsidRDefault="003916A6" w:rsidP="00221622">
      <w:pPr>
        <w:jc w:val="both"/>
        <w:rPr>
          <w:rFonts w:ascii="Arial" w:hAnsi="Arial" w:cs="Arial"/>
          <w:sz w:val="22"/>
          <w:szCs w:val="22"/>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C8135F" w14:paraId="1D8B545F" w14:textId="77777777" w:rsidTr="008225C1">
        <w:tc>
          <w:tcPr>
            <w:tcW w:w="8516" w:type="dxa"/>
            <w:shd w:val="clear" w:color="auto" w:fill="4D335B"/>
          </w:tcPr>
          <w:p w14:paraId="17D69127" w14:textId="77777777" w:rsidR="00296EE8" w:rsidRPr="00C8135F" w:rsidRDefault="00296EE8" w:rsidP="00E00534">
            <w:pPr>
              <w:rPr>
                <w:rFonts w:ascii="Arial" w:hAnsi="Arial" w:cs="Arial"/>
                <w:bCs/>
                <w:sz w:val="22"/>
                <w:szCs w:val="22"/>
              </w:rPr>
            </w:pPr>
            <w:r w:rsidRPr="00C8135F">
              <w:rPr>
                <w:rFonts w:ascii="Arial" w:hAnsi="Arial" w:cs="Arial"/>
                <w:bCs/>
                <w:color w:val="FFFFFF" w:themeColor="background1"/>
                <w:sz w:val="22"/>
                <w:szCs w:val="22"/>
              </w:rPr>
              <w:t xml:space="preserve">JOB </w:t>
            </w:r>
            <w:r w:rsidR="00E00534" w:rsidRPr="00C8135F">
              <w:rPr>
                <w:rFonts w:ascii="Arial" w:hAnsi="Arial" w:cs="Arial"/>
                <w:bCs/>
                <w:color w:val="FFFFFF" w:themeColor="background1"/>
                <w:sz w:val="22"/>
                <w:szCs w:val="22"/>
              </w:rPr>
              <w:t>SPECIFIC RESPONSIBILITIES</w:t>
            </w:r>
          </w:p>
        </w:tc>
      </w:tr>
    </w:tbl>
    <w:p w14:paraId="053073C4" w14:textId="77777777" w:rsidR="00B02432" w:rsidRPr="00C8135F" w:rsidRDefault="00B02432" w:rsidP="00296EE8">
      <w:pPr>
        <w:rPr>
          <w:rFonts w:ascii="Arial" w:hAnsi="Arial" w:cs="Arial"/>
          <w:b/>
          <w:sz w:val="22"/>
          <w:szCs w:val="22"/>
        </w:rPr>
      </w:pPr>
    </w:p>
    <w:p w14:paraId="1267EBC2" w14:textId="358036AD" w:rsidR="004E570C" w:rsidRPr="00C8135F" w:rsidRDefault="004E570C" w:rsidP="004E570C">
      <w:pPr>
        <w:pStyle w:val="ListParagraph"/>
        <w:numPr>
          <w:ilvl w:val="0"/>
          <w:numId w:val="8"/>
        </w:numPr>
        <w:rPr>
          <w:rFonts w:ascii="Arial" w:hAnsi="Arial" w:cs="Arial"/>
          <w:sz w:val="22"/>
          <w:szCs w:val="22"/>
        </w:rPr>
      </w:pPr>
      <w:r w:rsidRPr="00C8135F">
        <w:rPr>
          <w:rFonts w:ascii="Arial" w:hAnsi="Arial" w:cs="Arial"/>
          <w:sz w:val="22"/>
          <w:szCs w:val="22"/>
        </w:rPr>
        <w:t>Oversight of the billing process for our residents; ensuring that all resident fees are billed correctly, supporting the Home Administrators with record maintenance and proper procedure, processing of bank receipts and allocations thereof.</w:t>
      </w:r>
    </w:p>
    <w:p w14:paraId="37CC2A7F" w14:textId="77777777" w:rsidR="004E570C" w:rsidRPr="00C8135F" w:rsidRDefault="004E570C" w:rsidP="004E570C">
      <w:pPr>
        <w:pStyle w:val="ListParagraph"/>
        <w:numPr>
          <w:ilvl w:val="0"/>
          <w:numId w:val="8"/>
        </w:numPr>
        <w:rPr>
          <w:rFonts w:ascii="Arial" w:hAnsi="Arial" w:cs="Arial"/>
          <w:sz w:val="22"/>
          <w:szCs w:val="22"/>
        </w:rPr>
      </w:pPr>
      <w:r w:rsidRPr="00C8135F">
        <w:rPr>
          <w:rFonts w:ascii="Arial" w:hAnsi="Arial" w:cs="Arial"/>
          <w:sz w:val="22"/>
          <w:szCs w:val="22"/>
        </w:rPr>
        <w:t>Monitoring of contract beds and ensuring that proper billing is maintained.</w:t>
      </w:r>
    </w:p>
    <w:p w14:paraId="2E872CBE" w14:textId="2AD96041" w:rsidR="004E570C" w:rsidRPr="00C8135F" w:rsidRDefault="004E570C" w:rsidP="004E570C">
      <w:pPr>
        <w:pStyle w:val="ListParagraph"/>
        <w:numPr>
          <w:ilvl w:val="0"/>
          <w:numId w:val="8"/>
        </w:numPr>
        <w:rPr>
          <w:rFonts w:ascii="Arial" w:hAnsi="Arial" w:cs="Arial"/>
          <w:sz w:val="22"/>
          <w:szCs w:val="22"/>
        </w:rPr>
      </w:pPr>
      <w:r w:rsidRPr="00C8135F">
        <w:rPr>
          <w:rFonts w:ascii="Arial" w:hAnsi="Arial" w:cs="Arial"/>
          <w:sz w:val="22"/>
          <w:szCs w:val="22"/>
        </w:rPr>
        <w:t>Management of credit control for the business, ensuring that debts and write offs are kept to an absolute minimum. In consultation with Head of Accounts Receivable, management of the home teams in processes to avoid debt escalation.</w:t>
      </w:r>
    </w:p>
    <w:p w14:paraId="12CC505D" w14:textId="206D5B80" w:rsidR="004E570C" w:rsidRPr="00C8135F" w:rsidRDefault="004E570C" w:rsidP="004E570C">
      <w:pPr>
        <w:pStyle w:val="ListParagraph"/>
        <w:numPr>
          <w:ilvl w:val="0"/>
          <w:numId w:val="8"/>
        </w:numPr>
        <w:rPr>
          <w:rFonts w:ascii="Arial" w:hAnsi="Arial" w:cs="Arial"/>
          <w:sz w:val="22"/>
          <w:szCs w:val="22"/>
        </w:rPr>
      </w:pPr>
      <w:r w:rsidRPr="00C8135F">
        <w:rPr>
          <w:rFonts w:ascii="Arial" w:hAnsi="Arial" w:cs="Arial"/>
          <w:sz w:val="22"/>
          <w:szCs w:val="22"/>
        </w:rPr>
        <w:t>In consultation with the Head of Accounts Receivable play a lead role in the monthly debt management cycle, being an active part in the monthly meetings with the Home Leadership teams. Ensuring all participants have the right information (it is timely and accurate), actions are relevant, understood, agreed and completed.</w:t>
      </w:r>
    </w:p>
    <w:p w14:paraId="2D9E7DCF" w14:textId="4CB014F8" w:rsidR="004E570C" w:rsidRPr="00C8135F" w:rsidRDefault="004E570C" w:rsidP="004E570C">
      <w:pPr>
        <w:pStyle w:val="ListParagraph"/>
        <w:numPr>
          <w:ilvl w:val="0"/>
          <w:numId w:val="8"/>
        </w:numPr>
        <w:rPr>
          <w:rFonts w:ascii="Arial" w:hAnsi="Arial" w:cs="Arial"/>
          <w:sz w:val="22"/>
          <w:szCs w:val="22"/>
        </w:rPr>
      </w:pPr>
      <w:r w:rsidRPr="00C8135F">
        <w:rPr>
          <w:rFonts w:ascii="Arial" w:hAnsi="Arial" w:cs="Arial"/>
          <w:sz w:val="22"/>
          <w:szCs w:val="22"/>
        </w:rPr>
        <w:t>Supporting necessary financial training and development of Home Admin team members for billing purposes.</w:t>
      </w:r>
    </w:p>
    <w:p w14:paraId="686962F3" w14:textId="74E5A2BE" w:rsidR="002B7BC2" w:rsidRPr="00C8135F" w:rsidRDefault="002B7BC2" w:rsidP="004E570C">
      <w:pPr>
        <w:pStyle w:val="ListParagraph"/>
        <w:numPr>
          <w:ilvl w:val="0"/>
          <w:numId w:val="8"/>
        </w:numPr>
        <w:rPr>
          <w:rFonts w:ascii="Arial" w:hAnsi="Arial" w:cs="Arial"/>
          <w:sz w:val="22"/>
          <w:szCs w:val="22"/>
        </w:rPr>
      </w:pPr>
      <w:r w:rsidRPr="00C8135F">
        <w:rPr>
          <w:rFonts w:ascii="Arial" w:hAnsi="Arial" w:cs="Arial"/>
          <w:sz w:val="22"/>
          <w:szCs w:val="22"/>
        </w:rPr>
        <w:t>Any other duties as reasonably required by the company as they arise.</w:t>
      </w:r>
    </w:p>
    <w:p w14:paraId="4A3C574C" w14:textId="77777777" w:rsidR="00C7543F" w:rsidRPr="00C8135F" w:rsidRDefault="00C7543F" w:rsidP="00E22623">
      <w:pPr>
        <w:jc w:val="both"/>
        <w:rPr>
          <w:rFonts w:ascii="Arial" w:hAnsi="Arial" w:cs="Arial"/>
          <w:sz w:val="22"/>
          <w:szCs w:val="22"/>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C8135F" w14:paraId="01ADC15C" w14:textId="77777777" w:rsidTr="005A6757">
        <w:tc>
          <w:tcPr>
            <w:tcW w:w="8296" w:type="dxa"/>
            <w:shd w:val="clear" w:color="auto" w:fill="4D335B"/>
          </w:tcPr>
          <w:p w14:paraId="3CD63B4D" w14:textId="77777777" w:rsidR="00296EE8" w:rsidRPr="00C8135F" w:rsidRDefault="00E00534" w:rsidP="00E00534">
            <w:pPr>
              <w:rPr>
                <w:rFonts w:ascii="Arial" w:hAnsi="Arial" w:cs="Arial"/>
                <w:sz w:val="22"/>
                <w:szCs w:val="22"/>
              </w:rPr>
            </w:pPr>
            <w:r w:rsidRPr="00C8135F">
              <w:rPr>
                <w:rFonts w:ascii="Arial" w:hAnsi="Arial" w:cs="Arial"/>
                <w:color w:val="FFFFFF" w:themeColor="background1"/>
                <w:sz w:val="22"/>
                <w:szCs w:val="22"/>
              </w:rPr>
              <w:t>PERSON SPECIFICATION</w:t>
            </w:r>
          </w:p>
        </w:tc>
      </w:tr>
    </w:tbl>
    <w:p w14:paraId="01DF855F" w14:textId="77777777" w:rsidR="00296EE8" w:rsidRPr="00C8135F" w:rsidRDefault="009B322D" w:rsidP="00296EE8">
      <w:pPr>
        <w:rPr>
          <w:rFonts w:ascii="Arial" w:hAnsi="Arial" w:cs="Arial"/>
          <w:sz w:val="22"/>
          <w:szCs w:val="22"/>
        </w:rPr>
      </w:pPr>
      <w:r w:rsidRPr="00C8135F">
        <w:rPr>
          <w:rFonts w:ascii="Arial" w:hAnsi="Arial" w:cs="Arial"/>
          <w:sz w:val="22"/>
          <w:szCs w:val="22"/>
        </w:rPr>
        <w:tab/>
      </w:r>
    </w:p>
    <w:tbl>
      <w:tblPr>
        <w:tblW w:w="829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2"/>
        <w:gridCol w:w="5326"/>
      </w:tblGrid>
      <w:tr w:rsidR="00E00534" w:rsidRPr="00C8135F" w14:paraId="2C1D5FFA" w14:textId="77777777" w:rsidTr="002A5850">
        <w:trPr>
          <w:trHeight w:val="481"/>
          <w:jc w:val="center"/>
        </w:trPr>
        <w:tc>
          <w:tcPr>
            <w:tcW w:w="2972" w:type="dxa"/>
            <w:tcBorders>
              <w:top w:val="single" w:sz="4" w:space="0" w:color="auto"/>
              <w:bottom w:val="single" w:sz="4" w:space="0" w:color="auto"/>
              <w:right w:val="single" w:sz="4" w:space="0" w:color="auto"/>
            </w:tcBorders>
          </w:tcPr>
          <w:p w14:paraId="770C41A9" w14:textId="77777777" w:rsidR="00E00534" w:rsidRPr="00C8135F" w:rsidRDefault="00E00534" w:rsidP="00E00534">
            <w:pPr>
              <w:rPr>
                <w:rFonts w:ascii="Arial" w:hAnsi="Arial" w:cs="Arial"/>
                <w:b/>
                <w:sz w:val="22"/>
                <w:szCs w:val="22"/>
              </w:rPr>
            </w:pPr>
          </w:p>
        </w:tc>
        <w:tc>
          <w:tcPr>
            <w:tcW w:w="5326" w:type="dxa"/>
            <w:tcBorders>
              <w:top w:val="single" w:sz="4" w:space="0" w:color="auto"/>
              <w:left w:val="single" w:sz="4" w:space="0" w:color="auto"/>
              <w:bottom w:val="single" w:sz="4" w:space="0" w:color="auto"/>
              <w:right w:val="single" w:sz="4" w:space="0" w:color="auto"/>
            </w:tcBorders>
          </w:tcPr>
          <w:p w14:paraId="2C3FF16B" w14:textId="77777777" w:rsidR="00E00534" w:rsidRPr="00C8135F" w:rsidRDefault="005D1BC4" w:rsidP="005D1BC4">
            <w:pPr>
              <w:pStyle w:val="Heading2"/>
              <w:rPr>
                <w:rFonts w:eastAsia="Arial Unicode MS"/>
                <w:i w:val="0"/>
                <w:sz w:val="22"/>
                <w:szCs w:val="22"/>
              </w:rPr>
            </w:pPr>
            <w:r w:rsidRPr="00C8135F">
              <w:rPr>
                <w:i w:val="0"/>
                <w:sz w:val="22"/>
                <w:szCs w:val="22"/>
              </w:rPr>
              <w:t>Essential Criteria</w:t>
            </w:r>
          </w:p>
        </w:tc>
      </w:tr>
      <w:tr w:rsidR="00E00534" w:rsidRPr="00C8135F" w14:paraId="186ECFA7" w14:textId="77777777" w:rsidTr="002A5850">
        <w:trPr>
          <w:jc w:val="center"/>
        </w:trPr>
        <w:tc>
          <w:tcPr>
            <w:tcW w:w="2972" w:type="dxa"/>
            <w:tcBorders>
              <w:top w:val="single" w:sz="4" w:space="0" w:color="auto"/>
              <w:bottom w:val="single" w:sz="4" w:space="0" w:color="auto"/>
              <w:right w:val="single" w:sz="4" w:space="0" w:color="auto"/>
            </w:tcBorders>
          </w:tcPr>
          <w:p w14:paraId="7DF7C5F2" w14:textId="77777777" w:rsidR="00E00534" w:rsidRPr="00C8135F" w:rsidRDefault="00E00534" w:rsidP="00E00534">
            <w:pPr>
              <w:pStyle w:val="Heading4"/>
              <w:rPr>
                <w:rFonts w:ascii="Arial" w:hAnsi="Arial" w:cs="Arial"/>
                <w:sz w:val="22"/>
                <w:szCs w:val="22"/>
              </w:rPr>
            </w:pPr>
            <w:r w:rsidRPr="00C8135F">
              <w:rPr>
                <w:rFonts w:ascii="Arial" w:hAnsi="Arial" w:cs="Arial"/>
                <w:sz w:val="22"/>
                <w:szCs w:val="22"/>
              </w:rPr>
              <w:t>Qualifications/Education</w:t>
            </w:r>
          </w:p>
        </w:tc>
        <w:tc>
          <w:tcPr>
            <w:tcW w:w="5326" w:type="dxa"/>
            <w:tcBorders>
              <w:top w:val="single" w:sz="4" w:space="0" w:color="auto"/>
              <w:left w:val="single" w:sz="4" w:space="0" w:color="auto"/>
              <w:bottom w:val="single" w:sz="4" w:space="0" w:color="auto"/>
              <w:right w:val="single" w:sz="4" w:space="0" w:color="auto"/>
            </w:tcBorders>
          </w:tcPr>
          <w:p w14:paraId="2571C3BC" w14:textId="79F96906" w:rsidR="002A5850" w:rsidRPr="00C8135F" w:rsidRDefault="00C8135F">
            <w:pPr>
              <w:numPr>
                <w:ilvl w:val="0"/>
                <w:numId w:val="1"/>
              </w:numPr>
              <w:rPr>
                <w:rFonts w:ascii="Arial" w:hAnsi="Arial" w:cs="Arial"/>
                <w:sz w:val="22"/>
                <w:szCs w:val="22"/>
              </w:rPr>
            </w:pPr>
            <w:r w:rsidRPr="00C8135F">
              <w:rPr>
                <w:rFonts w:ascii="Arial" w:hAnsi="Arial" w:cs="Arial"/>
                <w:sz w:val="22"/>
                <w:szCs w:val="22"/>
              </w:rPr>
              <w:t>GCSEs in English and Maths at grace C or above</w:t>
            </w:r>
          </w:p>
        </w:tc>
      </w:tr>
      <w:tr w:rsidR="00E00534" w:rsidRPr="00C8135F" w14:paraId="63F06A38" w14:textId="77777777" w:rsidTr="002A5850">
        <w:trPr>
          <w:jc w:val="center"/>
        </w:trPr>
        <w:tc>
          <w:tcPr>
            <w:tcW w:w="2972" w:type="dxa"/>
            <w:tcBorders>
              <w:top w:val="single" w:sz="4" w:space="0" w:color="auto"/>
              <w:bottom w:val="single" w:sz="4" w:space="0" w:color="auto"/>
              <w:right w:val="single" w:sz="4" w:space="0" w:color="auto"/>
            </w:tcBorders>
          </w:tcPr>
          <w:p w14:paraId="6E20F0AA" w14:textId="77777777" w:rsidR="00E00534" w:rsidRPr="00C8135F" w:rsidRDefault="00E00534" w:rsidP="00E00534">
            <w:pPr>
              <w:pStyle w:val="Heading4"/>
              <w:rPr>
                <w:rFonts w:ascii="Arial" w:hAnsi="Arial" w:cs="Arial"/>
                <w:sz w:val="22"/>
                <w:szCs w:val="22"/>
              </w:rPr>
            </w:pPr>
            <w:r w:rsidRPr="00C8135F">
              <w:rPr>
                <w:rFonts w:ascii="Arial" w:hAnsi="Arial" w:cs="Arial"/>
                <w:sz w:val="22"/>
                <w:szCs w:val="22"/>
              </w:rPr>
              <w:t>Experience</w:t>
            </w:r>
          </w:p>
          <w:p w14:paraId="00BD900A" w14:textId="77777777" w:rsidR="00E00534" w:rsidRPr="00C8135F" w:rsidRDefault="00E00534" w:rsidP="00E00534">
            <w:pPr>
              <w:rPr>
                <w:rFonts w:ascii="Arial" w:hAnsi="Arial" w:cs="Arial"/>
                <w:b/>
                <w:sz w:val="22"/>
                <w:szCs w:val="22"/>
              </w:rPr>
            </w:pPr>
          </w:p>
        </w:tc>
        <w:tc>
          <w:tcPr>
            <w:tcW w:w="5326" w:type="dxa"/>
            <w:tcBorders>
              <w:top w:val="single" w:sz="4" w:space="0" w:color="auto"/>
              <w:left w:val="single" w:sz="4" w:space="0" w:color="auto"/>
              <w:bottom w:val="single" w:sz="4" w:space="0" w:color="auto"/>
              <w:right w:val="single" w:sz="4" w:space="0" w:color="auto"/>
            </w:tcBorders>
          </w:tcPr>
          <w:p w14:paraId="449335C9" w14:textId="280A0D5A" w:rsidR="00C8135F" w:rsidRDefault="00C8135F" w:rsidP="00BE4E86">
            <w:pPr>
              <w:pStyle w:val="ListParagraph"/>
              <w:numPr>
                <w:ilvl w:val="0"/>
                <w:numId w:val="1"/>
              </w:numPr>
              <w:rPr>
                <w:rFonts w:ascii="Arial" w:hAnsi="Arial" w:cs="Arial"/>
                <w:sz w:val="22"/>
                <w:szCs w:val="22"/>
              </w:rPr>
            </w:pPr>
            <w:r>
              <w:rPr>
                <w:rFonts w:ascii="Arial" w:hAnsi="Arial" w:cs="Arial"/>
                <w:sz w:val="22"/>
                <w:szCs w:val="22"/>
              </w:rPr>
              <w:t>Strong administration background</w:t>
            </w:r>
          </w:p>
          <w:p w14:paraId="1D8DCCA4" w14:textId="0D099B30" w:rsidR="002A5850" w:rsidRPr="00C8135F" w:rsidRDefault="00327DCC" w:rsidP="00BE4E86">
            <w:pPr>
              <w:pStyle w:val="ListParagraph"/>
              <w:numPr>
                <w:ilvl w:val="0"/>
                <w:numId w:val="1"/>
              </w:numPr>
              <w:rPr>
                <w:rFonts w:ascii="Arial" w:hAnsi="Arial" w:cs="Arial"/>
                <w:sz w:val="22"/>
                <w:szCs w:val="22"/>
              </w:rPr>
            </w:pPr>
            <w:r w:rsidRPr="00C8135F">
              <w:rPr>
                <w:rFonts w:ascii="Arial" w:hAnsi="Arial" w:cs="Arial"/>
                <w:sz w:val="22"/>
                <w:szCs w:val="22"/>
              </w:rPr>
              <w:t xml:space="preserve">Proven experience in a </w:t>
            </w:r>
            <w:r w:rsidR="004555AC" w:rsidRPr="00C8135F">
              <w:rPr>
                <w:rFonts w:ascii="Arial" w:hAnsi="Arial" w:cs="Arial"/>
                <w:sz w:val="22"/>
                <w:szCs w:val="22"/>
              </w:rPr>
              <w:t>billing and or credit control role</w:t>
            </w:r>
            <w:r w:rsidRPr="00C8135F">
              <w:rPr>
                <w:rFonts w:ascii="Arial" w:hAnsi="Arial" w:cs="Arial"/>
                <w:sz w:val="22"/>
                <w:szCs w:val="22"/>
              </w:rPr>
              <w:t xml:space="preserve"> within a healthcare or similar industry</w:t>
            </w:r>
            <w:r w:rsidR="00C8135F">
              <w:rPr>
                <w:rFonts w:ascii="Arial" w:hAnsi="Arial" w:cs="Arial"/>
                <w:sz w:val="22"/>
                <w:szCs w:val="22"/>
              </w:rPr>
              <w:t xml:space="preserve"> is highly advantageous </w:t>
            </w:r>
          </w:p>
        </w:tc>
      </w:tr>
      <w:tr w:rsidR="00E00534" w:rsidRPr="00C8135F" w14:paraId="6A91FF4E" w14:textId="77777777" w:rsidTr="002A5850">
        <w:trPr>
          <w:jc w:val="center"/>
        </w:trPr>
        <w:tc>
          <w:tcPr>
            <w:tcW w:w="2972" w:type="dxa"/>
            <w:tcBorders>
              <w:top w:val="single" w:sz="4" w:space="0" w:color="auto"/>
              <w:bottom w:val="single" w:sz="4" w:space="0" w:color="auto"/>
              <w:right w:val="single" w:sz="4" w:space="0" w:color="auto"/>
            </w:tcBorders>
          </w:tcPr>
          <w:p w14:paraId="1927C162" w14:textId="77777777" w:rsidR="00E00534" w:rsidRPr="00C8135F" w:rsidRDefault="00E00534" w:rsidP="00E00534">
            <w:pPr>
              <w:rPr>
                <w:rFonts w:ascii="Arial" w:hAnsi="Arial" w:cs="Arial"/>
                <w:b/>
                <w:sz w:val="22"/>
                <w:szCs w:val="22"/>
              </w:rPr>
            </w:pPr>
            <w:r w:rsidRPr="00C8135F">
              <w:rPr>
                <w:rFonts w:ascii="Arial" w:hAnsi="Arial" w:cs="Arial"/>
                <w:b/>
                <w:sz w:val="22"/>
                <w:szCs w:val="22"/>
              </w:rPr>
              <w:t>Skills/</w:t>
            </w:r>
          </w:p>
          <w:p w14:paraId="25329AAE" w14:textId="77777777" w:rsidR="00E00534" w:rsidRPr="00C8135F" w:rsidRDefault="00E00534" w:rsidP="00E00534">
            <w:pPr>
              <w:rPr>
                <w:rFonts w:ascii="Arial" w:hAnsi="Arial" w:cs="Arial"/>
                <w:b/>
                <w:sz w:val="22"/>
                <w:szCs w:val="22"/>
              </w:rPr>
            </w:pPr>
            <w:r w:rsidRPr="00C8135F">
              <w:rPr>
                <w:rFonts w:ascii="Arial" w:hAnsi="Arial" w:cs="Arial"/>
                <w:b/>
                <w:sz w:val="22"/>
                <w:szCs w:val="22"/>
              </w:rPr>
              <w:t>Knowledge</w:t>
            </w:r>
          </w:p>
          <w:p w14:paraId="2164C307" w14:textId="77777777" w:rsidR="00E00534" w:rsidRPr="00C8135F" w:rsidRDefault="00E00534" w:rsidP="00E00534">
            <w:pPr>
              <w:rPr>
                <w:rFonts w:ascii="Arial" w:hAnsi="Arial" w:cs="Arial"/>
                <w:b/>
                <w:sz w:val="22"/>
                <w:szCs w:val="22"/>
              </w:rPr>
            </w:pPr>
          </w:p>
          <w:p w14:paraId="319AB7C3" w14:textId="77777777" w:rsidR="00E00534" w:rsidRPr="00C8135F" w:rsidRDefault="00E00534" w:rsidP="00E00534">
            <w:pPr>
              <w:rPr>
                <w:rFonts w:ascii="Arial" w:hAnsi="Arial" w:cs="Arial"/>
                <w:b/>
                <w:sz w:val="22"/>
                <w:szCs w:val="22"/>
              </w:rPr>
            </w:pPr>
          </w:p>
        </w:tc>
        <w:tc>
          <w:tcPr>
            <w:tcW w:w="5326" w:type="dxa"/>
            <w:tcBorders>
              <w:top w:val="single" w:sz="4" w:space="0" w:color="auto"/>
              <w:left w:val="single" w:sz="4" w:space="0" w:color="auto"/>
              <w:bottom w:val="single" w:sz="4" w:space="0" w:color="auto"/>
              <w:right w:val="single" w:sz="4" w:space="0" w:color="auto"/>
            </w:tcBorders>
          </w:tcPr>
          <w:p w14:paraId="6390E078" w14:textId="22322C42" w:rsidR="00BE4E86" w:rsidRPr="00C8135F" w:rsidRDefault="00BE4E86" w:rsidP="00BE4E86">
            <w:pPr>
              <w:numPr>
                <w:ilvl w:val="0"/>
                <w:numId w:val="1"/>
              </w:numPr>
              <w:rPr>
                <w:rFonts w:ascii="Arial" w:hAnsi="Arial" w:cs="Arial"/>
                <w:sz w:val="22"/>
                <w:szCs w:val="22"/>
              </w:rPr>
            </w:pPr>
            <w:r w:rsidRPr="00C8135F">
              <w:rPr>
                <w:rFonts w:ascii="Arial" w:hAnsi="Arial" w:cs="Arial"/>
                <w:sz w:val="22"/>
                <w:szCs w:val="22"/>
              </w:rPr>
              <w:lastRenderedPageBreak/>
              <w:t xml:space="preserve">Strong </w:t>
            </w:r>
            <w:r w:rsidR="004555AC" w:rsidRPr="00C8135F">
              <w:rPr>
                <w:rFonts w:ascii="Arial" w:hAnsi="Arial" w:cs="Arial"/>
                <w:sz w:val="22"/>
                <w:szCs w:val="22"/>
              </w:rPr>
              <w:t>teamwork</w:t>
            </w:r>
            <w:r w:rsidRPr="00C8135F">
              <w:rPr>
                <w:rFonts w:ascii="Arial" w:hAnsi="Arial" w:cs="Arial"/>
                <w:sz w:val="22"/>
                <w:szCs w:val="22"/>
              </w:rPr>
              <w:t xml:space="preserve"> skills.</w:t>
            </w:r>
          </w:p>
          <w:p w14:paraId="4FB1DF95" w14:textId="2FC1422E" w:rsidR="00BE4E86" w:rsidRPr="00C8135F" w:rsidRDefault="00BE4E86" w:rsidP="00BE4E86">
            <w:pPr>
              <w:numPr>
                <w:ilvl w:val="0"/>
                <w:numId w:val="1"/>
              </w:numPr>
              <w:rPr>
                <w:rFonts w:ascii="Arial" w:hAnsi="Arial" w:cs="Arial"/>
                <w:sz w:val="22"/>
                <w:szCs w:val="22"/>
              </w:rPr>
            </w:pPr>
            <w:r w:rsidRPr="00C8135F">
              <w:rPr>
                <w:rFonts w:ascii="Arial" w:hAnsi="Arial" w:cs="Arial"/>
                <w:sz w:val="22"/>
                <w:szCs w:val="22"/>
              </w:rPr>
              <w:lastRenderedPageBreak/>
              <w:t>Proficiency in relevant account</w:t>
            </w:r>
            <w:r w:rsidR="004555AC" w:rsidRPr="00C8135F">
              <w:rPr>
                <w:rFonts w:ascii="Arial" w:hAnsi="Arial" w:cs="Arial"/>
                <w:sz w:val="22"/>
                <w:szCs w:val="22"/>
              </w:rPr>
              <w:t>s receivable</w:t>
            </w:r>
            <w:r w:rsidRPr="00C8135F">
              <w:rPr>
                <w:rFonts w:ascii="Arial" w:hAnsi="Arial" w:cs="Arial"/>
                <w:sz w:val="22"/>
                <w:szCs w:val="22"/>
              </w:rPr>
              <w:t xml:space="preserve"> software (e.g., Sage, </w:t>
            </w:r>
            <w:proofErr w:type="spellStart"/>
            <w:r w:rsidRPr="00C8135F">
              <w:rPr>
                <w:rFonts w:ascii="Arial" w:hAnsi="Arial" w:cs="Arial"/>
                <w:sz w:val="22"/>
                <w:szCs w:val="22"/>
              </w:rPr>
              <w:t>CareHQ</w:t>
            </w:r>
            <w:proofErr w:type="spellEnd"/>
            <w:r w:rsidRPr="00C8135F">
              <w:rPr>
                <w:rFonts w:ascii="Arial" w:hAnsi="Arial" w:cs="Arial"/>
                <w:sz w:val="22"/>
                <w:szCs w:val="22"/>
              </w:rPr>
              <w:t>).</w:t>
            </w:r>
          </w:p>
          <w:p w14:paraId="6DA19304" w14:textId="51EC0683" w:rsidR="00C8135F" w:rsidRPr="00C8135F" w:rsidRDefault="00BE4E86" w:rsidP="00C8135F">
            <w:pPr>
              <w:numPr>
                <w:ilvl w:val="0"/>
                <w:numId w:val="1"/>
              </w:numPr>
              <w:rPr>
                <w:rFonts w:ascii="Arial" w:hAnsi="Arial" w:cs="Arial"/>
                <w:sz w:val="22"/>
                <w:szCs w:val="22"/>
              </w:rPr>
            </w:pPr>
            <w:r w:rsidRPr="00C8135F">
              <w:rPr>
                <w:rFonts w:ascii="Arial" w:hAnsi="Arial" w:cs="Arial"/>
                <w:sz w:val="22"/>
                <w:szCs w:val="22"/>
              </w:rPr>
              <w:t>Strong analytical and problem-solving skills</w:t>
            </w:r>
            <w:r w:rsidR="00766E9C" w:rsidRPr="00C8135F">
              <w:rPr>
                <w:rFonts w:ascii="Arial" w:hAnsi="Arial" w:cs="Arial"/>
                <w:sz w:val="22"/>
                <w:szCs w:val="22"/>
              </w:rPr>
              <w:t>.</w:t>
            </w:r>
          </w:p>
        </w:tc>
      </w:tr>
      <w:tr w:rsidR="00E00534" w:rsidRPr="00C8135F" w14:paraId="15DC7FE8" w14:textId="77777777" w:rsidTr="002A5850">
        <w:trPr>
          <w:jc w:val="center"/>
        </w:trPr>
        <w:tc>
          <w:tcPr>
            <w:tcW w:w="2972" w:type="dxa"/>
            <w:tcBorders>
              <w:top w:val="single" w:sz="4" w:space="0" w:color="auto"/>
              <w:bottom w:val="single" w:sz="4" w:space="0" w:color="auto"/>
              <w:right w:val="single" w:sz="4" w:space="0" w:color="auto"/>
            </w:tcBorders>
          </w:tcPr>
          <w:p w14:paraId="7DFC411A" w14:textId="77777777" w:rsidR="00E00534" w:rsidRPr="00C8135F" w:rsidRDefault="00E00534" w:rsidP="00E00534">
            <w:pPr>
              <w:rPr>
                <w:rFonts w:ascii="Arial" w:hAnsi="Arial" w:cs="Arial"/>
                <w:b/>
                <w:sz w:val="22"/>
                <w:szCs w:val="22"/>
              </w:rPr>
            </w:pPr>
          </w:p>
          <w:p w14:paraId="515A869E" w14:textId="77777777" w:rsidR="00E00534" w:rsidRPr="00C8135F" w:rsidRDefault="00E00534" w:rsidP="00E00534">
            <w:pPr>
              <w:pStyle w:val="Heading4"/>
              <w:rPr>
                <w:rFonts w:ascii="Arial" w:hAnsi="Arial" w:cs="Arial"/>
                <w:sz w:val="22"/>
                <w:szCs w:val="22"/>
              </w:rPr>
            </w:pPr>
            <w:r w:rsidRPr="00C8135F">
              <w:rPr>
                <w:rFonts w:ascii="Arial" w:hAnsi="Arial" w:cs="Arial"/>
                <w:sz w:val="22"/>
                <w:szCs w:val="22"/>
              </w:rPr>
              <w:t>Personal Qualities</w:t>
            </w:r>
          </w:p>
        </w:tc>
        <w:tc>
          <w:tcPr>
            <w:tcW w:w="5326" w:type="dxa"/>
            <w:tcBorders>
              <w:top w:val="single" w:sz="4" w:space="0" w:color="auto"/>
              <w:left w:val="single" w:sz="4" w:space="0" w:color="auto"/>
              <w:bottom w:val="single" w:sz="4" w:space="0" w:color="auto"/>
              <w:right w:val="single" w:sz="4" w:space="0" w:color="auto"/>
            </w:tcBorders>
          </w:tcPr>
          <w:p w14:paraId="461D0797" w14:textId="77777777" w:rsidR="009B322D" w:rsidRPr="00C8135F" w:rsidRDefault="00766E9C" w:rsidP="005D1BC4">
            <w:pPr>
              <w:numPr>
                <w:ilvl w:val="0"/>
                <w:numId w:val="1"/>
              </w:numPr>
              <w:rPr>
                <w:rFonts w:ascii="Arial" w:hAnsi="Arial" w:cs="Arial"/>
                <w:sz w:val="22"/>
                <w:szCs w:val="22"/>
              </w:rPr>
            </w:pPr>
            <w:r w:rsidRPr="00C8135F">
              <w:rPr>
                <w:rFonts w:ascii="Arial" w:hAnsi="Arial" w:cs="Arial"/>
                <w:sz w:val="22"/>
                <w:szCs w:val="22"/>
              </w:rPr>
              <w:t>Excellent communication and interpersonal skills.</w:t>
            </w:r>
          </w:p>
          <w:p w14:paraId="6F25BD4F" w14:textId="0F8AAAD9" w:rsidR="004555AC" w:rsidRPr="00C8135F" w:rsidRDefault="004555AC" w:rsidP="005D1BC4">
            <w:pPr>
              <w:numPr>
                <w:ilvl w:val="0"/>
                <w:numId w:val="1"/>
              </w:numPr>
              <w:rPr>
                <w:rFonts w:ascii="Arial" w:hAnsi="Arial" w:cs="Arial"/>
                <w:sz w:val="22"/>
                <w:szCs w:val="22"/>
              </w:rPr>
            </w:pPr>
            <w:r w:rsidRPr="00C8135F">
              <w:rPr>
                <w:rFonts w:ascii="Arial" w:hAnsi="Arial" w:cs="Arial"/>
                <w:sz w:val="22"/>
                <w:szCs w:val="22"/>
              </w:rPr>
              <w:t>Attention to detail.</w:t>
            </w:r>
          </w:p>
        </w:tc>
      </w:tr>
    </w:tbl>
    <w:p w14:paraId="472392AA" w14:textId="0F4BCEF3" w:rsidR="00296EE8" w:rsidRPr="00C8135F" w:rsidRDefault="00296EE8" w:rsidP="00296EE8">
      <w:pPr>
        <w:rPr>
          <w:rFonts w:ascii="Arial" w:hAnsi="Arial" w:cs="Arial"/>
          <w:sz w:val="22"/>
          <w:szCs w:val="22"/>
        </w:rPr>
      </w:pPr>
    </w:p>
    <w:p w14:paraId="707175B9" w14:textId="1D1B8A74" w:rsidR="005377E4" w:rsidRPr="00C8135F" w:rsidRDefault="005377E4" w:rsidP="005377E4">
      <w:pPr>
        <w:tabs>
          <w:tab w:val="left" w:pos="3600"/>
        </w:tabs>
        <w:jc w:val="both"/>
        <w:rPr>
          <w:rFonts w:ascii="Arial" w:hAnsi="Arial" w:cs="Arial"/>
          <w:b/>
          <w:sz w:val="22"/>
          <w:szCs w:val="22"/>
        </w:rPr>
      </w:pPr>
      <w:r w:rsidRPr="00C8135F">
        <w:rPr>
          <w:rFonts w:ascii="Arial" w:hAnsi="Arial" w:cs="Arial"/>
          <w:b/>
          <w:sz w:val="22"/>
          <w:szCs w:val="22"/>
        </w:rPr>
        <w:t>This job description reflects the current main organi</w:t>
      </w:r>
      <w:r w:rsidR="00041DE3" w:rsidRPr="00C8135F">
        <w:rPr>
          <w:rFonts w:ascii="Arial" w:hAnsi="Arial" w:cs="Arial"/>
          <w:b/>
          <w:sz w:val="22"/>
          <w:szCs w:val="22"/>
        </w:rPr>
        <w:t>s</w:t>
      </w:r>
      <w:r w:rsidRPr="00C8135F">
        <w:rPr>
          <w:rFonts w:ascii="Arial" w:hAnsi="Arial" w:cs="Arial"/>
          <w:b/>
          <w:sz w:val="22"/>
          <w:szCs w:val="22"/>
        </w:rPr>
        <w:t>ational priorities for the position.  These priorities may develop and change in consultation with the post holder in line with needs and priorities of the business.</w:t>
      </w:r>
    </w:p>
    <w:p w14:paraId="4BBE3CBB" w14:textId="77777777" w:rsidR="005377E4" w:rsidRPr="00C8135F" w:rsidRDefault="005377E4" w:rsidP="005377E4">
      <w:pPr>
        <w:tabs>
          <w:tab w:val="left" w:pos="3600"/>
        </w:tabs>
        <w:jc w:val="both"/>
        <w:rPr>
          <w:rFonts w:ascii="Arial" w:hAnsi="Arial" w:cs="Arial"/>
          <w:sz w:val="22"/>
          <w:szCs w:val="22"/>
        </w:rPr>
      </w:pPr>
    </w:p>
    <w:p w14:paraId="3B3380AB" w14:textId="3E0C765A" w:rsidR="005377E4" w:rsidRPr="00C8135F" w:rsidRDefault="005377E4" w:rsidP="005377E4">
      <w:pPr>
        <w:tabs>
          <w:tab w:val="left" w:pos="3600"/>
        </w:tabs>
        <w:jc w:val="both"/>
        <w:rPr>
          <w:rFonts w:ascii="Arial" w:hAnsi="Arial" w:cs="Arial"/>
          <w:sz w:val="22"/>
          <w:szCs w:val="22"/>
        </w:rPr>
      </w:pPr>
      <w:r w:rsidRPr="00C8135F">
        <w:rPr>
          <w:rFonts w:ascii="Arial" w:hAnsi="Arial" w:cs="Arial"/>
          <w:sz w:val="22"/>
          <w:szCs w:val="22"/>
        </w:rPr>
        <w:t>Please sign to confirm you fulfil the essential criteria as detailed above and you accept and agree to deliver and comply with all requirements detailed in this job description.</w:t>
      </w:r>
    </w:p>
    <w:p w14:paraId="41DBF1B8" w14:textId="77777777" w:rsidR="005377E4" w:rsidRPr="00C8135F" w:rsidRDefault="005377E4" w:rsidP="005377E4">
      <w:pPr>
        <w:tabs>
          <w:tab w:val="left" w:pos="3600"/>
        </w:tabs>
        <w:jc w:val="both"/>
        <w:rPr>
          <w:rFonts w:ascii="Arial" w:hAnsi="Arial" w:cs="Arial"/>
          <w:sz w:val="22"/>
          <w:szCs w:val="22"/>
        </w:rPr>
      </w:pPr>
    </w:p>
    <w:p w14:paraId="2DD4F244" w14:textId="449B43FB" w:rsidR="005377E4" w:rsidRPr="00C8135F" w:rsidRDefault="005377E4" w:rsidP="00766E9C">
      <w:pPr>
        <w:tabs>
          <w:tab w:val="left" w:pos="3600"/>
        </w:tabs>
        <w:rPr>
          <w:rFonts w:ascii="Arial" w:hAnsi="Arial" w:cs="Arial"/>
          <w:sz w:val="22"/>
          <w:szCs w:val="22"/>
        </w:rPr>
      </w:pPr>
      <w:r w:rsidRPr="00C8135F">
        <w:rPr>
          <w:rFonts w:ascii="Arial" w:hAnsi="Arial" w:cs="Arial"/>
          <w:sz w:val="22"/>
          <w:szCs w:val="22"/>
        </w:rPr>
        <w:t xml:space="preserve">Post holder’s name:  </w:t>
      </w:r>
      <w:r w:rsidRPr="00C8135F">
        <w:rPr>
          <w:rFonts w:ascii="Arial" w:hAnsi="Arial" w:cs="Arial"/>
          <w:sz w:val="22"/>
          <w:szCs w:val="22"/>
        </w:rPr>
        <w:tab/>
        <w:t>………………………………………………………</w:t>
      </w:r>
    </w:p>
    <w:p w14:paraId="1DB8D71A" w14:textId="77777777" w:rsidR="005377E4" w:rsidRPr="00C8135F" w:rsidRDefault="005377E4" w:rsidP="00766E9C">
      <w:pPr>
        <w:tabs>
          <w:tab w:val="left" w:pos="3600"/>
        </w:tabs>
        <w:rPr>
          <w:rFonts w:ascii="Arial" w:hAnsi="Arial" w:cs="Arial"/>
          <w:sz w:val="22"/>
          <w:szCs w:val="22"/>
        </w:rPr>
      </w:pPr>
    </w:p>
    <w:p w14:paraId="5720CFF1" w14:textId="138BC4BC" w:rsidR="005377E4" w:rsidRPr="00C8135F" w:rsidRDefault="005377E4" w:rsidP="00766E9C">
      <w:pPr>
        <w:tabs>
          <w:tab w:val="left" w:pos="3600"/>
        </w:tabs>
        <w:rPr>
          <w:rFonts w:ascii="Arial" w:hAnsi="Arial" w:cs="Arial"/>
          <w:sz w:val="22"/>
          <w:szCs w:val="22"/>
        </w:rPr>
      </w:pPr>
      <w:r w:rsidRPr="00C8135F">
        <w:rPr>
          <w:rFonts w:ascii="Arial" w:hAnsi="Arial" w:cs="Arial"/>
          <w:sz w:val="22"/>
          <w:szCs w:val="22"/>
        </w:rPr>
        <w:t xml:space="preserve">Post holder’s signature: </w:t>
      </w:r>
      <w:r w:rsidRPr="00C8135F">
        <w:rPr>
          <w:rFonts w:ascii="Arial" w:hAnsi="Arial" w:cs="Arial"/>
          <w:sz w:val="22"/>
          <w:szCs w:val="22"/>
        </w:rPr>
        <w:tab/>
        <w:t>………………………………………………………</w:t>
      </w:r>
    </w:p>
    <w:p w14:paraId="5749C047" w14:textId="77777777" w:rsidR="005377E4" w:rsidRPr="00C8135F" w:rsidRDefault="005377E4" w:rsidP="00766E9C">
      <w:pPr>
        <w:rPr>
          <w:rFonts w:ascii="Arial" w:hAnsi="Arial" w:cs="Arial"/>
          <w:sz w:val="22"/>
          <w:szCs w:val="22"/>
        </w:rPr>
      </w:pPr>
    </w:p>
    <w:p w14:paraId="6A4EE9EF" w14:textId="29BFFB44" w:rsidR="005377E4" w:rsidRPr="003A22EA" w:rsidRDefault="005377E4" w:rsidP="00766E9C">
      <w:pPr>
        <w:rPr>
          <w:rFonts w:ascii="Arial" w:hAnsi="Arial" w:cs="Arial"/>
          <w:sz w:val="22"/>
          <w:szCs w:val="22"/>
        </w:rPr>
      </w:pPr>
      <w:r w:rsidRPr="00C8135F">
        <w:rPr>
          <w:rFonts w:ascii="Arial" w:hAnsi="Arial" w:cs="Arial"/>
          <w:sz w:val="22"/>
          <w:szCs w:val="22"/>
        </w:rPr>
        <w:t>Date:</w:t>
      </w:r>
      <w:r w:rsidRPr="00C8135F">
        <w:rPr>
          <w:rFonts w:ascii="Arial" w:hAnsi="Arial" w:cs="Arial"/>
          <w:sz w:val="22"/>
          <w:szCs w:val="22"/>
        </w:rPr>
        <w:tab/>
      </w:r>
      <w:r w:rsidRPr="00C8135F">
        <w:rPr>
          <w:rFonts w:ascii="Arial" w:hAnsi="Arial" w:cs="Arial"/>
          <w:sz w:val="22"/>
          <w:szCs w:val="22"/>
        </w:rPr>
        <w:tab/>
      </w:r>
      <w:r w:rsidRPr="00C8135F">
        <w:rPr>
          <w:rFonts w:ascii="Arial" w:hAnsi="Arial" w:cs="Arial"/>
          <w:sz w:val="22"/>
          <w:szCs w:val="22"/>
        </w:rPr>
        <w:tab/>
      </w:r>
      <w:r w:rsidR="00766E9C" w:rsidRPr="00C8135F">
        <w:rPr>
          <w:rFonts w:ascii="Arial" w:hAnsi="Arial" w:cs="Arial"/>
          <w:sz w:val="22"/>
          <w:szCs w:val="22"/>
        </w:rPr>
        <w:t xml:space="preserve">             </w:t>
      </w:r>
      <w:r w:rsidR="00AE370E" w:rsidRPr="00C8135F">
        <w:rPr>
          <w:rFonts w:ascii="Arial" w:hAnsi="Arial" w:cs="Arial"/>
          <w:sz w:val="22"/>
          <w:szCs w:val="22"/>
        </w:rPr>
        <w:tab/>
        <w:t>……</w:t>
      </w:r>
      <w:r w:rsidRPr="00C8135F">
        <w:rPr>
          <w:rFonts w:ascii="Arial" w:hAnsi="Arial" w:cs="Arial"/>
          <w:sz w:val="22"/>
          <w:szCs w:val="22"/>
        </w:rPr>
        <w:t>…………………………………………………</w:t>
      </w:r>
    </w:p>
    <w:sectPr w:rsidR="005377E4" w:rsidRPr="003A22EA" w:rsidSect="008225C1">
      <w:footerReference w:type="even" r:id="rId8"/>
      <w:footerReference w:type="default" r:id="rId9"/>
      <w:pgSz w:w="11900" w:h="16840"/>
      <w:pgMar w:top="851" w:right="1797" w:bottom="907" w:left="1797"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196B" w14:textId="77777777" w:rsidR="002D3608" w:rsidRPr="00C8135F" w:rsidRDefault="002D3608" w:rsidP="0068761C">
      <w:r w:rsidRPr="00C8135F">
        <w:separator/>
      </w:r>
    </w:p>
  </w:endnote>
  <w:endnote w:type="continuationSeparator" w:id="0">
    <w:p w14:paraId="628163F9" w14:textId="77777777" w:rsidR="002D3608" w:rsidRPr="00C8135F" w:rsidRDefault="002D3608" w:rsidP="0068761C">
      <w:r w:rsidRPr="00C813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A198" w14:textId="1417512B" w:rsidR="00960CA9" w:rsidRPr="00C8135F" w:rsidRDefault="00960CA9" w:rsidP="004C5DDE">
    <w:pPr>
      <w:pStyle w:val="Footer"/>
      <w:framePr w:wrap="around" w:vAnchor="text" w:hAnchor="margin" w:xAlign="right" w:y="1"/>
      <w:rPr>
        <w:rStyle w:val="PageNumber"/>
      </w:rPr>
    </w:pPr>
    <w:r w:rsidRPr="00C8135F">
      <w:rPr>
        <w:rStyle w:val="PageNumber"/>
      </w:rPr>
      <w:fldChar w:fldCharType="begin"/>
    </w:r>
    <w:r w:rsidRPr="00C8135F">
      <w:rPr>
        <w:rStyle w:val="PageNumber"/>
      </w:rPr>
      <w:instrText xml:space="preserve">PAGE  </w:instrText>
    </w:r>
    <w:r w:rsidRPr="00C8135F">
      <w:rPr>
        <w:rStyle w:val="PageNumber"/>
      </w:rPr>
      <w:fldChar w:fldCharType="separate"/>
    </w:r>
    <w:r w:rsidR="009B3704" w:rsidRPr="00C8135F">
      <w:rPr>
        <w:rStyle w:val="PageNumber"/>
      </w:rPr>
      <w:t>2</w:t>
    </w:r>
    <w:r w:rsidRPr="00C8135F">
      <w:rPr>
        <w:rStyle w:val="PageNumber"/>
      </w:rPr>
      <w:fldChar w:fldCharType="end"/>
    </w:r>
  </w:p>
  <w:p w14:paraId="06A4FBF9" w14:textId="77777777" w:rsidR="00960CA9" w:rsidRPr="00C8135F" w:rsidRDefault="00960CA9"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1B7" w14:textId="77777777" w:rsidR="00960CA9" w:rsidRPr="00C8135F" w:rsidRDefault="00960CA9" w:rsidP="004C5DDE">
    <w:pPr>
      <w:pStyle w:val="Footer"/>
      <w:framePr w:wrap="around" w:vAnchor="text" w:hAnchor="margin" w:xAlign="right" w:y="1"/>
      <w:rPr>
        <w:rStyle w:val="PageNumber"/>
      </w:rPr>
    </w:pPr>
    <w:r w:rsidRPr="00C8135F">
      <w:rPr>
        <w:rStyle w:val="PageNumber"/>
      </w:rPr>
      <w:fldChar w:fldCharType="begin"/>
    </w:r>
    <w:r w:rsidRPr="00C8135F">
      <w:rPr>
        <w:rStyle w:val="PageNumber"/>
      </w:rPr>
      <w:instrText xml:space="preserve">PAGE  </w:instrText>
    </w:r>
    <w:r w:rsidRPr="00C8135F">
      <w:rPr>
        <w:rStyle w:val="PageNumber"/>
      </w:rPr>
      <w:fldChar w:fldCharType="separate"/>
    </w:r>
    <w:r w:rsidR="00434242" w:rsidRPr="00C8135F">
      <w:rPr>
        <w:rStyle w:val="PageNumber"/>
      </w:rPr>
      <w:t>2</w:t>
    </w:r>
    <w:r w:rsidRPr="00C8135F">
      <w:rPr>
        <w:rStyle w:val="PageNumber"/>
      </w:rPr>
      <w:fldChar w:fldCharType="end"/>
    </w:r>
  </w:p>
  <w:p w14:paraId="45452CD6" w14:textId="5BF1C187" w:rsidR="00960CA9" w:rsidRPr="00C8135F" w:rsidRDefault="00434242" w:rsidP="0068761C">
    <w:pPr>
      <w:pStyle w:val="Footer"/>
      <w:ind w:right="360"/>
      <w:rPr>
        <w:rFonts w:asciiTheme="majorHAnsi" w:hAnsiTheme="majorHAnsi"/>
        <w:sz w:val="22"/>
        <w:szCs w:val="22"/>
      </w:rPr>
    </w:pPr>
    <w:r w:rsidRPr="00C8135F">
      <w:rPr>
        <w:rFonts w:asciiTheme="majorHAnsi" w:hAnsiTheme="majorHAnsi"/>
        <w:sz w:val="22"/>
        <w:szCs w:val="22"/>
      </w:rPr>
      <w:t>Athena</w:t>
    </w:r>
    <w:r w:rsidR="00960CA9" w:rsidRPr="00C8135F">
      <w:rPr>
        <w:rFonts w:asciiTheme="majorHAnsi" w:hAnsiTheme="majorHAnsi"/>
        <w:sz w:val="22"/>
        <w:szCs w:val="22"/>
      </w:rPr>
      <w:t xml:space="preserve"> Care Homes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1076" w14:textId="77777777" w:rsidR="002D3608" w:rsidRPr="00C8135F" w:rsidRDefault="002D3608" w:rsidP="0068761C">
      <w:r w:rsidRPr="00C8135F">
        <w:separator/>
      </w:r>
    </w:p>
  </w:footnote>
  <w:footnote w:type="continuationSeparator" w:id="0">
    <w:p w14:paraId="6726417A" w14:textId="77777777" w:rsidR="002D3608" w:rsidRPr="00C8135F" w:rsidRDefault="002D3608" w:rsidP="0068761C">
      <w:r w:rsidRPr="00C8135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8500D"/>
    <w:multiLevelType w:val="multilevel"/>
    <w:tmpl w:val="9BEC5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702923"/>
    <w:multiLevelType w:val="hybridMultilevel"/>
    <w:tmpl w:val="BB205104"/>
    <w:lvl w:ilvl="0" w:tplc="5B983DF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AC059C"/>
    <w:multiLevelType w:val="multilevel"/>
    <w:tmpl w:val="CAA8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964DB8"/>
    <w:multiLevelType w:val="hybridMultilevel"/>
    <w:tmpl w:val="B6EC0E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D80FC4"/>
    <w:multiLevelType w:val="hybridMultilevel"/>
    <w:tmpl w:val="59FC97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F2D378B"/>
    <w:multiLevelType w:val="multilevel"/>
    <w:tmpl w:val="0A32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661813">
    <w:abstractNumId w:val="5"/>
  </w:num>
  <w:num w:numId="2" w16cid:durableId="1091899159">
    <w:abstractNumId w:val="3"/>
  </w:num>
  <w:num w:numId="3" w16cid:durableId="783962714">
    <w:abstractNumId w:val="1"/>
  </w:num>
  <w:num w:numId="4" w16cid:durableId="934552890">
    <w:abstractNumId w:val="4"/>
  </w:num>
  <w:num w:numId="5" w16cid:durableId="608317825">
    <w:abstractNumId w:val="1"/>
  </w:num>
  <w:num w:numId="6" w16cid:durableId="1556309144">
    <w:abstractNumId w:val="2"/>
  </w:num>
  <w:num w:numId="7" w16cid:durableId="1686058857">
    <w:abstractNumId w:val="6"/>
  </w:num>
  <w:num w:numId="8" w16cid:durableId="88016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41DE3"/>
    <w:rsid w:val="0004326A"/>
    <w:rsid w:val="000F3B40"/>
    <w:rsid w:val="000F40B3"/>
    <w:rsid w:val="00101111"/>
    <w:rsid w:val="001311E9"/>
    <w:rsid w:val="00145F97"/>
    <w:rsid w:val="00146B5F"/>
    <w:rsid w:val="00155AF6"/>
    <w:rsid w:val="00156FD0"/>
    <w:rsid w:val="00175C5F"/>
    <w:rsid w:val="001A00D9"/>
    <w:rsid w:val="001C1121"/>
    <w:rsid w:val="001D5111"/>
    <w:rsid w:val="00221622"/>
    <w:rsid w:val="00230BF4"/>
    <w:rsid w:val="0023361C"/>
    <w:rsid w:val="00252BF6"/>
    <w:rsid w:val="00296EE8"/>
    <w:rsid w:val="00297604"/>
    <w:rsid w:val="002A5850"/>
    <w:rsid w:val="002B15E8"/>
    <w:rsid w:val="002B35C8"/>
    <w:rsid w:val="002B7BC2"/>
    <w:rsid w:val="002D3608"/>
    <w:rsid w:val="00327DCC"/>
    <w:rsid w:val="0034205D"/>
    <w:rsid w:val="00357A57"/>
    <w:rsid w:val="00376813"/>
    <w:rsid w:val="00377EF7"/>
    <w:rsid w:val="003916A6"/>
    <w:rsid w:val="003A22EA"/>
    <w:rsid w:val="003E0D2F"/>
    <w:rsid w:val="003E305A"/>
    <w:rsid w:val="004268B9"/>
    <w:rsid w:val="00434242"/>
    <w:rsid w:val="00446A36"/>
    <w:rsid w:val="004555AC"/>
    <w:rsid w:val="004619D0"/>
    <w:rsid w:val="004916F8"/>
    <w:rsid w:val="004A1471"/>
    <w:rsid w:val="004C5DDE"/>
    <w:rsid w:val="004C7057"/>
    <w:rsid w:val="004E10DB"/>
    <w:rsid w:val="004E43F9"/>
    <w:rsid w:val="004E570C"/>
    <w:rsid w:val="004F50FE"/>
    <w:rsid w:val="005361B7"/>
    <w:rsid w:val="005377E4"/>
    <w:rsid w:val="00552979"/>
    <w:rsid w:val="005623AD"/>
    <w:rsid w:val="005A6757"/>
    <w:rsid w:val="005B3B78"/>
    <w:rsid w:val="005D050D"/>
    <w:rsid w:val="005D1BC4"/>
    <w:rsid w:val="005D2812"/>
    <w:rsid w:val="005E0F43"/>
    <w:rsid w:val="005F59E6"/>
    <w:rsid w:val="005F6097"/>
    <w:rsid w:val="00600C5F"/>
    <w:rsid w:val="0061632B"/>
    <w:rsid w:val="00657D6B"/>
    <w:rsid w:val="00661B54"/>
    <w:rsid w:val="00673069"/>
    <w:rsid w:val="0068761C"/>
    <w:rsid w:val="006A73CE"/>
    <w:rsid w:val="006F3BF5"/>
    <w:rsid w:val="006F663C"/>
    <w:rsid w:val="006F77B0"/>
    <w:rsid w:val="007631CE"/>
    <w:rsid w:val="00763EE8"/>
    <w:rsid w:val="00766E9C"/>
    <w:rsid w:val="00787E31"/>
    <w:rsid w:val="007B033F"/>
    <w:rsid w:val="00800030"/>
    <w:rsid w:val="008222E0"/>
    <w:rsid w:val="008225C1"/>
    <w:rsid w:val="0086136D"/>
    <w:rsid w:val="00895842"/>
    <w:rsid w:val="008A45C3"/>
    <w:rsid w:val="008B261B"/>
    <w:rsid w:val="008F7E37"/>
    <w:rsid w:val="00905FC0"/>
    <w:rsid w:val="00936BB7"/>
    <w:rsid w:val="00944150"/>
    <w:rsid w:val="009448D2"/>
    <w:rsid w:val="009517E1"/>
    <w:rsid w:val="00960CA9"/>
    <w:rsid w:val="009701C0"/>
    <w:rsid w:val="009860D3"/>
    <w:rsid w:val="009B322D"/>
    <w:rsid w:val="009B3704"/>
    <w:rsid w:val="009F73ED"/>
    <w:rsid w:val="00AC1210"/>
    <w:rsid w:val="00AD1900"/>
    <w:rsid w:val="00AE370E"/>
    <w:rsid w:val="00AF3F25"/>
    <w:rsid w:val="00AF5620"/>
    <w:rsid w:val="00B02432"/>
    <w:rsid w:val="00B4446C"/>
    <w:rsid w:val="00B52FD6"/>
    <w:rsid w:val="00BA7D00"/>
    <w:rsid w:val="00BB0FFB"/>
    <w:rsid w:val="00BB46D8"/>
    <w:rsid w:val="00BB6939"/>
    <w:rsid w:val="00BD16AF"/>
    <w:rsid w:val="00BE4E86"/>
    <w:rsid w:val="00BF0BC2"/>
    <w:rsid w:val="00C2292E"/>
    <w:rsid w:val="00C26FAF"/>
    <w:rsid w:val="00C653B0"/>
    <w:rsid w:val="00C71858"/>
    <w:rsid w:val="00C727B4"/>
    <w:rsid w:val="00C7543F"/>
    <w:rsid w:val="00C8135F"/>
    <w:rsid w:val="00C91E9E"/>
    <w:rsid w:val="00D20A03"/>
    <w:rsid w:val="00D73789"/>
    <w:rsid w:val="00D7549C"/>
    <w:rsid w:val="00D76F3F"/>
    <w:rsid w:val="00D95306"/>
    <w:rsid w:val="00DB3636"/>
    <w:rsid w:val="00DB4106"/>
    <w:rsid w:val="00DE735A"/>
    <w:rsid w:val="00E003A6"/>
    <w:rsid w:val="00E00534"/>
    <w:rsid w:val="00E22623"/>
    <w:rsid w:val="00E276EF"/>
    <w:rsid w:val="00E34D60"/>
    <w:rsid w:val="00E432CD"/>
    <w:rsid w:val="00E77733"/>
    <w:rsid w:val="00E8491E"/>
    <w:rsid w:val="00E8707C"/>
    <w:rsid w:val="00E924A3"/>
    <w:rsid w:val="00EA1B1A"/>
    <w:rsid w:val="00EF5305"/>
    <w:rsid w:val="00EF6411"/>
    <w:rsid w:val="00F007C1"/>
    <w:rsid w:val="00F147CB"/>
    <w:rsid w:val="00F21E94"/>
    <w:rsid w:val="00F3301D"/>
    <w:rsid w:val="00F5212D"/>
    <w:rsid w:val="00F534B9"/>
    <w:rsid w:val="00F641C0"/>
    <w:rsid w:val="00FD03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53AAF"/>
  <w15:docId w15:val="{D612C1C5-7629-41CE-8225-65F7B6C4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7114">
      <w:bodyDiv w:val="1"/>
      <w:marLeft w:val="0"/>
      <w:marRight w:val="0"/>
      <w:marTop w:val="0"/>
      <w:marBottom w:val="0"/>
      <w:divBdr>
        <w:top w:val="none" w:sz="0" w:space="0" w:color="auto"/>
        <w:left w:val="none" w:sz="0" w:space="0" w:color="auto"/>
        <w:bottom w:val="none" w:sz="0" w:space="0" w:color="auto"/>
        <w:right w:val="none" w:sz="0" w:space="0" w:color="auto"/>
      </w:divBdr>
    </w:div>
    <w:div w:id="158887761">
      <w:bodyDiv w:val="1"/>
      <w:marLeft w:val="0"/>
      <w:marRight w:val="0"/>
      <w:marTop w:val="0"/>
      <w:marBottom w:val="0"/>
      <w:divBdr>
        <w:top w:val="none" w:sz="0" w:space="0" w:color="auto"/>
        <w:left w:val="none" w:sz="0" w:space="0" w:color="auto"/>
        <w:bottom w:val="none" w:sz="0" w:space="0" w:color="auto"/>
        <w:right w:val="none" w:sz="0" w:space="0" w:color="auto"/>
      </w:divBdr>
    </w:div>
    <w:div w:id="1656297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Harris</dc:creator>
  <cp:lastModifiedBy>Tia Bend</cp:lastModifiedBy>
  <cp:revision>3</cp:revision>
  <cp:lastPrinted>2014-05-01T11:22:00Z</cp:lastPrinted>
  <dcterms:created xsi:type="dcterms:W3CDTF">2026-04-23T09:57:00Z</dcterms:created>
  <dcterms:modified xsi:type="dcterms:W3CDTF">2026-04-24T15:57:00Z</dcterms:modified>
</cp:coreProperties>
</file>