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034379" w:rsidRDefault="00800030" w:rsidP="00800030">
      <w:pPr>
        <w:jc w:val="center"/>
      </w:pPr>
      <w:r w:rsidRPr="00034379">
        <w:rPr>
          <w:noProof/>
        </w:rPr>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034379" w:rsidRDefault="00F534B9" w:rsidP="00296EE8">
      <w:pPr>
        <w:jc w:val="center"/>
        <w:rPr>
          <w:rFonts w:ascii="Calibri" w:hAnsi="Calibri"/>
          <w:b/>
          <w:sz w:val="23"/>
          <w:szCs w:val="23"/>
        </w:rPr>
      </w:pPr>
    </w:p>
    <w:p w14:paraId="7F459136" w14:textId="77777777" w:rsidR="00296EE8" w:rsidRPr="00034379" w:rsidRDefault="00296EE8" w:rsidP="00296EE8">
      <w:pPr>
        <w:jc w:val="center"/>
        <w:rPr>
          <w:rFonts w:ascii="Urbane Demi Bold" w:hAnsi="Urbane Demi Bold"/>
          <w:bCs/>
        </w:rPr>
      </w:pPr>
      <w:r w:rsidRPr="00034379">
        <w:rPr>
          <w:rFonts w:ascii="Urbane Demi Bold" w:hAnsi="Urbane Demi Bold"/>
          <w:bCs/>
        </w:rPr>
        <w:t>JOB DESCRIPTION</w:t>
      </w:r>
    </w:p>
    <w:p w14:paraId="2AE0C14D" w14:textId="77777777" w:rsidR="00296EE8" w:rsidRPr="00034379" w:rsidRDefault="00296EE8" w:rsidP="00296EE8">
      <w:pPr>
        <w:jc w:val="center"/>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034379" w14:paraId="255EAEE6" w14:textId="77777777" w:rsidTr="008225C1">
        <w:tc>
          <w:tcPr>
            <w:tcW w:w="8516" w:type="dxa"/>
            <w:shd w:val="clear" w:color="auto" w:fill="4D335B"/>
          </w:tcPr>
          <w:p w14:paraId="0B64640B" w14:textId="77777777" w:rsidR="00296EE8" w:rsidRPr="00034379" w:rsidRDefault="00296EE8" w:rsidP="00296EE8">
            <w:pPr>
              <w:rPr>
                <w:rFonts w:ascii="Urbane Demi Bold" w:hAnsi="Urbane Demi Bold"/>
                <w:bCs/>
                <w:sz w:val="23"/>
                <w:szCs w:val="23"/>
              </w:rPr>
            </w:pPr>
            <w:r w:rsidRPr="00034379">
              <w:rPr>
                <w:rFonts w:ascii="Urbane Demi Bold" w:hAnsi="Urbane Demi Bold"/>
                <w:bCs/>
                <w:color w:val="FFFFFF" w:themeColor="background1"/>
                <w:sz w:val="23"/>
                <w:szCs w:val="23"/>
              </w:rPr>
              <w:t>JOB DETAILS</w:t>
            </w:r>
          </w:p>
        </w:tc>
      </w:tr>
    </w:tbl>
    <w:p w14:paraId="3C686A2C" w14:textId="77777777" w:rsidR="00296EE8" w:rsidRPr="00034379" w:rsidRDefault="00296EE8" w:rsidP="00296EE8">
      <w:pPr>
        <w:jc w:val="center"/>
        <w:rPr>
          <w:rFonts w:ascii="Calibri" w:hAnsi="Calibri"/>
          <w:sz w:val="23"/>
          <w:szCs w:val="23"/>
        </w:rPr>
      </w:pPr>
    </w:p>
    <w:p w14:paraId="0CBDF1CE" w14:textId="6C81D69A" w:rsidR="00296EE8" w:rsidRPr="00034379" w:rsidRDefault="003E0D2F" w:rsidP="00E77733">
      <w:pPr>
        <w:ind w:left="2160" w:hanging="2160"/>
        <w:rPr>
          <w:rFonts w:ascii="Arial Nova" w:hAnsi="Arial Nova"/>
          <w:sz w:val="23"/>
          <w:szCs w:val="23"/>
        </w:rPr>
      </w:pPr>
      <w:r w:rsidRPr="00034379">
        <w:rPr>
          <w:rFonts w:ascii="Arial Nova" w:hAnsi="Arial Nova"/>
          <w:sz w:val="23"/>
          <w:szCs w:val="23"/>
        </w:rPr>
        <w:t>JOB TITLE:</w:t>
      </w:r>
      <w:r w:rsidR="00296EE8" w:rsidRPr="00034379">
        <w:rPr>
          <w:rFonts w:ascii="Arial Nova" w:hAnsi="Arial Nova"/>
          <w:sz w:val="23"/>
          <w:szCs w:val="23"/>
        </w:rPr>
        <w:tab/>
      </w:r>
      <w:r w:rsidR="00960CA9" w:rsidRPr="00034379">
        <w:rPr>
          <w:rFonts w:ascii="Arial Nova" w:hAnsi="Arial Nova"/>
          <w:sz w:val="23"/>
          <w:szCs w:val="23"/>
        </w:rPr>
        <w:t xml:space="preserve"> </w:t>
      </w:r>
      <w:r w:rsidR="00CC5370">
        <w:rPr>
          <w:rFonts w:ascii="Arial Nova" w:hAnsi="Arial Nova"/>
          <w:sz w:val="23"/>
          <w:szCs w:val="23"/>
        </w:rPr>
        <w:t>Quality</w:t>
      </w:r>
      <w:r w:rsidR="00034379" w:rsidRPr="00034379">
        <w:rPr>
          <w:rFonts w:ascii="Arial Nova" w:hAnsi="Arial Nova"/>
          <w:sz w:val="23"/>
          <w:szCs w:val="23"/>
        </w:rPr>
        <w:t xml:space="preserve"> Auditor </w:t>
      </w:r>
    </w:p>
    <w:p w14:paraId="6DF21AD0" w14:textId="77777777" w:rsidR="00296EE8" w:rsidRPr="00034379" w:rsidRDefault="00296EE8" w:rsidP="00296EE8">
      <w:pPr>
        <w:rPr>
          <w:rFonts w:ascii="Arial Nova" w:hAnsi="Arial Nova"/>
          <w:sz w:val="23"/>
          <w:szCs w:val="23"/>
        </w:rPr>
      </w:pPr>
    </w:p>
    <w:p w14:paraId="7BFB997E" w14:textId="0AA646DE" w:rsidR="00296EE8" w:rsidRPr="00034379" w:rsidRDefault="00446A36" w:rsidP="00296EE8">
      <w:pPr>
        <w:rPr>
          <w:rFonts w:ascii="Arial Nova" w:hAnsi="Arial Nova"/>
          <w:sz w:val="23"/>
          <w:szCs w:val="23"/>
        </w:rPr>
      </w:pPr>
      <w:r w:rsidRPr="00034379">
        <w:rPr>
          <w:rFonts w:ascii="Arial Nova" w:hAnsi="Arial Nova"/>
          <w:sz w:val="23"/>
          <w:szCs w:val="23"/>
        </w:rPr>
        <w:t>HOURS:</w:t>
      </w:r>
      <w:r w:rsidRPr="00034379">
        <w:rPr>
          <w:rFonts w:ascii="Arial Nova" w:hAnsi="Arial Nova"/>
          <w:sz w:val="23"/>
          <w:szCs w:val="23"/>
        </w:rPr>
        <w:tab/>
      </w:r>
      <w:r w:rsidRPr="00034379">
        <w:rPr>
          <w:rFonts w:ascii="Arial Nova" w:hAnsi="Arial Nova"/>
          <w:sz w:val="23"/>
          <w:szCs w:val="23"/>
        </w:rPr>
        <w:tab/>
      </w:r>
      <w:r w:rsidR="00C91E9E" w:rsidRPr="00034379">
        <w:rPr>
          <w:rFonts w:ascii="Arial Nova" w:hAnsi="Arial Nova"/>
          <w:sz w:val="23"/>
          <w:szCs w:val="23"/>
        </w:rPr>
        <w:t xml:space="preserve"> </w:t>
      </w:r>
      <w:r w:rsidR="00034379" w:rsidRPr="00034379">
        <w:rPr>
          <w:rFonts w:ascii="Arial Nova" w:hAnsi="Arial Nova"/>
          <w:sz w:val="23"/>
          <w:szCs w:val="23"/>
        </w:rPr>
        <w:t>37.5 hours per week</w:t>
      </w:r>
    </w:p>
    <w:p w14:paraId="7E3C6165" w14:textId="77777777" w:rsidR="00296EE8" w:rsidRPr="00034379" w:rsidRDefault="00296EE8" w:rsidP="00296EE8">
      <w:pPr>
        <w:rPr>
          <w:rFonts w:ascii="Arial Nova" w:hAnsi="Arial Nova"/>
          <w:sz w:val="23"/>
          <w:szCs w:val="23"/>
        </w:rPr>
      </w:pPr>
    </w:p>
    <w:p w14:paraId="6D714BCF" w14:textId="5EE0B8F9" w:rsidR="00296EE8" w:rsidRPr="00034379" w:rsidRDefault="00D20A03" w:rsidP="00296EE8">
      <w:pPr>
        <w:rPr>
          <w:rFonts w:ascii="Arial Nova" w:hAnsi="Arial Nova"/>
          <w:sz w:val="23"/>
          <w:szCs w:val="23"/>
        </w:rPr>
      </w:pPr>
      <w:r w:rsidRPr="00034379">
        <w:rPr>
          <w:rFonts w:ascii="Arial Nova" w:hAnsi="Arial Nova"/>
          <w:sz w:val="23"/>
          <w:szCs w:val="23"/>
        </w:rPr>
        <w:t>REPORTING TO:</w:t>
      </w:r>
      <w:r w:rsidRPr="00034379">
        <w:rPr>
          <w:rFonts w:ascii="Arial Nova" w:hAnsi="Arial Nova"/>
          <w:sz w:val="23"/>
          <w:szCs w:val="23"/>
        </w:rPr>
        <w:tab/>
      </w:r>
      <w:r w:rsidR="00034379" w:rsidRPr="00034379">
        <w:rPr>
          <w:rFonts w:ascii="Arial Nova" w:hAnsi="Arial Nova"/>
          <w:sz w:val="23"/>
          <w:szCs w:val="23"/>
        </w:rPr>
        <w:t xml:space="preserve">CEO </w:t>
      </w:r>
    </w:p>
    <w:p w14:paraId="2E764899" w14:textId="77777777" w:rsidR="00296EE8" w:rsidRPr="00034379" w:rsidRDefault="00296EE8" w:rsidP="00296EE8">
      <w:pPr>
        <w:rPr>
          <w:rFonts w:ascii="Arial Nova" w:hAnsi="Arial Nova"/>
          <w:sz w:val="23"/>
          <w:szCs w:val="23"/>
        </w:rPr>
      </w:pPr>
    </w:p>
    <w:p w14:paraId="0ACBEDED" w14:textId="7AE8C192" w:rsidR="00296EE8" w:rsidRPr="00034379" w:rsidRDefault="00296EE8" w:rsidP="00296EE8">
      <w:pPr>
        <w:rPr>
          <w:rFonts w:ascii="Arial Nova" w:hAnsi="Arial Nova"/>
          <w:sz w:val="23"/>
          <w:szCs w:val="23"/>
        </w:rPr>
      </w:pPr>
      <w:r w:rsidRPr="00034379">
        <w:rPr>
          <w:rFonts w:ascii="Arial Nova" w:hAnsi="Arial Nova"/>
          <w:sz w:val="23"/>
          <w:szCs w:val="23"/>
        </w:rPr>
        <w:t>BASE:</w:t>
      </w:r>
      <w:r w:rsidRPr="00034379">
        <w:rPr>
          <w:rFonts w:ascii="Arial Nova" w:hAnsi="Arial Nova"/>
          <w:sz w:val="23"/>
          <w:szCs w:val="23"/>
        </w:rPr>
        <w:tab/>
      </w:r>
      <w:r w:rsidRPr="00034379">
        <w:rPr>
          <w:rFonts w:ascii="Arial Nova" w:hAnsi="Arial Nova"/>
          <w:sz w:val="23"/>
          <w:szCs w:val="23"/>
        </w:rPr>
        <w:tab/>
      </w:r>
      <w:r w:rsidRPr="00034379">
        <w:rPr>
          <w:rFonts w:ascii="Arial Nova" w:hAnsi="Arial Nova"/>
          <w:sz w:val="23"/>
          <w:szCs w:val="23"/>
        </w:rPr>
        <w:tab/>
      </w:r>
      <w:r w:rsidR="00034379" w:rsidRPr="00034379">
        <w:rPr>
          <w:rFonts w:ascii="Arial Nova" w:hAnsi="Arial Nova"/>
          <w:sz w:val="23"/>
          <w:szCs w:val="23"/>
        </w:rPr>
        <w:t xml:space="preserve">Regional </w:t>
      </w:r>
    </w:p>
    <w:p w14:paraId="4C73567E" w14:textId="77777777" w:rsidR="00296EE8" w:rsidRPr="00034379" w:rsidRDefault="00296EE8" w:rsidP="00296EE8">
      <w:pPr>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034379" w14:paraId="034304A9" w14:textId="77777777" w:rsidTr="00034379">
        <w:tc>
          <w:tcPr>
            <w:tcW w:w="8296" w:type="dxa"/>
            <w:shd w:val="clear" w:color="auto" w:fill="4D335B"/>
          </w:tcPr>
          <w:p w14:paraId="7FC9FEDB" w14:textId="77777777" w:rsidR="00296EE8" w:rsidRPr="00034379" w:rsidRDefault="00296EE8" w:rsidP="00E00534">
            <w:pPr>
              <w:rPr>
                <w:rFonts w:ascii="Urbane Demi Bold" w:hAnsi="Urbane Demi Bold"/>
                <w:bCs/>
                <w:sz w:val="23"/>
                <w:szCs w:val="23"/>
              </w:rPr>
            </w:pPr>
            <w:r w:rsidRPr="00034379">
              <w:rPr>
                <w:rFonts w:ascii="Urbane Demi Bold" w:hAnsi="Urbane Demi Bold"/>
                <w:bCs/>
                <w:color w:val="FFFFFF" w:themeColor="background1"/>
                <w:sz w:val="23"/>
                <w:szCs w:val="23"/>
              </w:rPr>
              <w:t>JOB SUMMARY</w:t>
            </w:r>
          </w:p>
        </w:tc>
      </w:tr>
    </w:tbl>
    <w:p w14:paraId="17695DBF" w14:textId="77777777" w:rsidR="00034379" w:rsidRPr="00034379" w:rsidRDefault="00034379" w:rsidP="00034379">
      <w:pPr>
        <w:rPr>
          <w:rFonts w:ascii="Calibri" w:hAnsi="Calibri"/>
          <w:sz w:val="23"/>
          <w:szCs w:val="23"/>
        </w:rPr>
      </w:pPr>
    </w:p>
    <w:p w14:paraId="5BE8718B" w14:textId="03F8938E" w:rsidR="00CC5370" w:rsidRDefault="00CC5370" w:rsidP="00CC5370">
      <w:pPr>
        <w:jc w:val="both"/>
        <w:rPr>
          <w:rFonts w:ascii="Calibri" w:hAnsi="Calibri"/>
          <w:sz w:val="23"/>
          <w:szCs w:val="23"/>
        </w:rPr>
      </w:pPr>
      <w:r w:rsidRPr="00CC5370">
        <w:rPr>
          <w:rFonts w:ascii="Calibri" w:hAnsi="Calibri"/>
          <w:sz w:val="23"/>
          <w:szCs w:val="23"/>
        </w:rPr>
        <w:t xml:space="preserve">The </w:t>
      </w:r>
      <w:r>
        <w:rPr>
          <w:rFonts w:ascii="Calibri" w:hAnsi="Calibri"/>
          <w:sz w:val="23"/>
          <w:szCs w:val="23"/>
        </w:rPr>
        <w:t>Quality</w:t>
      </w:r>
      <w:r w:rsidRPr="00CC5370">
        <w:rPr>
          <w:rFonts w:ascii="Calibri" w:hAnsi="Calibri"/>
          <w:sz w:val="23"/>
          <w:szCs w:val="23"/>
        </w:rPr>
        <w:t xml:space="preserve"> Auditor will lead the delivery of Athena Care Homes' internal audit programme, providing assurance that homes operate in compliance with all relevant regulations, legislation, policies and quality standards.</w:t>
      </w:r>
    </w:p>
    <w:p w14:paraId="51A96DFE" w14:textId="77777777" w:rsidR="00CC5370" w:rsidRPr="00CC5370" w:rsidRDefault="00CC5370" w:rsidP="00CC5370">
      <w:pPr>
        <w:jc w:val="both"/>
        <w:rPr>
          <w:rFonts w:ascii="Calibri" w:hAnsi="Calibri"/>
          <w:sz w:val="23"/>
          <w:szCs w:val="23"/>
        </w:rPr>
      </w:pPr>
    </w:p>
    <w:p w14:paraId="7F58B629" w14:textId="77777777" w:rsidR="00CC5370" w:rsidRDefault="00CC5370" w:rsidP="00CC5370">
      <w:pPr>
        <w:jc w:val="both"/>
        <w:rPr>
          <w:rFonts w:ascii="Calibri" w:hAnsi="Calibri"/>
          <w:sz w:val="23"/>
          <w:szCs w:val="23"/>
        </w:rPr>
      </w:pPr>
      <w:r w:rsidRPr="00CC5370">
        <w:rPr>
          <w:rFonts w:ascii="Calibri" w:hAnsi="Calibri"/>
          <w:sz w:val="23"/>
          <w:szCs w:val="23"/>
        </w:rPr>
        <w:t>The post holder will undertake comprehensive six-monthly whole-home audits, targeted thematic audits and ad hoc investigations to assess compliance across key operational areas. They will produce detailed reports, identify risks and areas for improvement, and monitor action plans to completion.</w:t>
      </w:r>
    </w:p>
    <w:p w14:paraId="124FFB43" w14:textId="77777777" w:rsidR="00CC5370" w:rsidRPr="00CC5370" w:rsidRDefault="00CC5370" w:rsidP="00CC5370">
      <w:pPr>
        <w:jc w:val="both"/>
        <w:rPr>
          <w:rFonts w:ascii="Calibri" w:hAnsi="Calibri"/>
          <w:sz w:val="23"/>
          <w:szCs w:val="23"/>
        </w:rPr>
      </w:pPr>
    </w:p>
    <w:p w14:paraId="09514CD7" w14:textId="77777777" w:rsidR="00CC5370" w:rsidRPr="00CC5370" w:rsidRDefault="00CC5370" w:rsidP="00CC5370">
      <w:pPr>
        <w:jc w:val="both"/>
        <w:rPr>
          <w:rFonts w:ascii="Calibri" w:hAnsi="Calibri"/>
          <w:sz w:val="23"/>
          <w:szCs w:val="23"/>
        </w:rPr>
      </w:pPr>
      <w:r w:rsidRPr="00CC5370">
        <w:rPr>
          <w:rFonts w:ascii="Calibri" w:hAnsi="Calibri"/>
          <w:sz w:val="23"/>
          <w:szCs w:val="23"/>
        </w:rPr>
        <w:t>The role will support Athena's governance framework by ensuring effective oversight of compliance relating to regulatory requirements including CQC, Environmental Health, Health &amp; Safety, PAMMS and other relevant legislative and contractual standards.</w:t>
      </w:r>
    </w:p>
    <w:p w14:paraId="720A7FD2" w14:textId="77777777" w:rsidR="003916A6" w:rsidRPr="00034379" w:rsidRDefault="003916A6" w:rsidP="00221622">
      <w:pPr>
        <w:jc w:val="both"/>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034379" w14:paraId="1D8B545F" w14:textId="77777777" w:rsidTr="008225C1">
        <w:tc>
          <w:tcPr>
            <w:tcW w:w="8516" w:type="dxa"/>
            <w:shd w:val="clear" w:color="auto" w:fill="4D335B"/>
          </w:tcPr>
          <w:p w14:paraId="17D69127" w14:textId="77777777" w:rsidR="00296EE8" w:rsidRPr="00034379" w:rsidRDefault="00296EE8" w:rsidP="00E00534">
            <w:pPr>
              <w:rPr>
                <w:rFonts w:ascii="Urbane Demi Bold" w:hAnsi="Urbane Demi Bold"/>
                <w:bCs/>
                <w:sz w:val="23"/>
                <w:szCs w:val="23"/>
              </w:rPr>
            </w:pPr>
            <w:r w:rsidRPr="00034379">
              <w:rPr>
                <w:rFonts w:ascii="Urbane Demi Bold" w:hAnsi="Urbane Demi Bold"/>
                <w:bCs/>
                <w:color w:val="FFFFFF" w:themeColor="background1"/>
                <w:sz w:val="23"/>
                <w:szCs w:val="23"/>
              </w:rPr>
              <w:t xml:space="preserve">JOB </w:t>
            </w:r>
            <w:r w:rsidR="00E00534" w:rsidRPr="00034379">
              <w:rPr>
                <w:rFonts w:ascii="Urbane Demi Bold" w:hAnsi="Urbane Demi Bold"/>
                <w:bCs/>
                <w:color w:val="FFFFFF" w:themeColor="background1"/>
                <w:sz w:val="23"/>
                <w:szCs w:val="23"/>
              </w:rPr>
              <w:t>SPECIFIC RESPONSIBILITIES</w:t>
            </w:r>
          </w:p>
        </w:tc>
      </w:tr>
    </w:tbl>
    <w:p w14:paraId="053073C4" w14:textId="77777777" w:rsidR="00B02432" w:rsidRPr="00034379" w:rsidRDefault="00B02432" w:rsidP="00296EE8">
      <w:pPr>
        <w:rPr>
          <w:rFonts w:ascii="Calibri" w:hAnsi="Calibri"/>
          <w:b/>
          <w:sz w:val="23"/>
          <w:szCs w:val="23"/>
        </w:rPr>
      </w:pPr>
    </w:p>
    <w:p w14:paraId="7D9BD14B" w14:textId="77777777" w:rsidR="00CC5370" w:rsidRPr="00CC5370" w:rsidRDefault="00CC5370" w:rsidP="00CC5370">
      <w:pPr>
        <w:jc w:val="both"/>
        <w:rPr>
          <w:rFonts w:ascii="Calibri" w:hAnsi="Calibri"/>
          <w:b/>
          <w:bCs/>
          <w:sz w:val="23"/>
          <w:szCs w:val="23"/>
        </w:rPr>
      </w:pPr>
      <w:r w:rsidRPr="00CC5370">
        <w:rPr>
          <w:rFonts w:ascii="Calibri" w:hAnsi="Calibri"/>
          <w:b/>
          <w:bCs/>
          <w:sz w:val="23"/>
          <w:szCs w:val="23"/>
        </w:rPr>
        <w:t>Internal Audit &amp; Compliance Assurance</w:t>
      </w:r>
    </w:p>
    <w:p w14:paraId="5DB91923" w14:textId="77777777" w:rsidR="00CC5370" w:rsidRPr="00CC5370" w:rsidRDefault="00CC5370" w:rsidP="00CC5370">
      <w:pPr>
        <w:numPr>
          <w:ilvl w:val="0"/>
          <w:numId w:val="17"/>
        </w:numPr>
        <w:jc w:val="both"/>
        <w:rPr>
          <w:rFonts w:ascii="Calibri" w:hAnsi="Calibri"/>
          <w:sz w:val="23"/>
          <w:szCs w:val="23"/>
        </w:rPr>
      </w:pPr>
      <w:r w:rsidRPr="00CC5370">
        <w:rPr>
          <w:rFonts w:ascii="Calibri" w:hAnsi="Calibri"/>
          <w:sz w:val="23"/>
          <w:szCs w:val="23"/>
        </w:rPr>
        <w:t>Develop and deliver a robust internal audit programme across all Athena Care Homes.</w:t>
      </w:r>
    </w:p>
    <w:p w14:paraId="21064D53" w14:textId="77777777" w:rsidR="00CC5370" w:rsidRPr="00CC5370" w:rsidRDefault="00CC5370" w:rsidP="00CC5370">
      <w:pPr>
        <w:numPr>
          <w:ilvl w:val="0"/>
          <w:numId w:val="17"/>
        </w:numPr>
        <w:jc w:val="both"/>
        <w:rPr>
          <w:rFonts w:ascii="Calibri" w:hAnsi="Calibri"/>
          <w:sz w:val="23"/>
          <w:szCs w:val="23"/>
        </w:rPr>
      </w:pPr>
      <w:r w:rsidRPr="00CC5370">
        <w:rPr>
          <w:rFonts w:ascii="Calibri" w:hAnsi="Calibri"/>
          <w:sz w:val="23"/>
          <w:szCs w:val="23"/>
        </w:rPr>
        <w:t>Conduct comprehensive six-monthly whole-home compliance audits against organisational standards and regulatory requirements.</w:t>
      </w:r>
    </w:p>
    <w:p w14:paraId="09D13B6D" w14:textId="77777777" w:rsidR="00CC5370" w:rsidRPr="00CC5370" w:rsidRDefault="00CC5370" w:rsidP="00CC5370">
      <w:pPr>
        <w:numPr>
          <w:ilvl w:val="0"/>
          <w:numId w:val="17"/>
        </w:numPr>
        <w:jc w:val="both"/>
        <w:rPr>
          <w:rFonts w:ascii="Calibri" w:hAnsi="Calibri"/>
          <w:sz w:val="23"/>
          <w:szCs w:val="23"/>
        </w:rPr>
      </w:pPr>
      <w:r w:rsidRPr="00CC5370">
        <w:rPr>
          <w:rFonts w:ascii="Calibri" w:hAnsi="Calibri"/>
          <w:sz w:val="23"/>
          <w:szCs w:val="23"/>
        </w:rPr>
        <w:t>Undertake ad hoc, focused and thematic audits in response to incidents, trends, concerns, complaints or identified risks.</w:t>
      </w:r>
    </w:p>
    <w:p w14:paraId="3AE18902" w14:textId="77777777" w:rsidR="00CC5370" w:rsidRPr="00CC5370" w:rsidRDefault="00CC5370" w:rsidP="00CC5370">
      <w:pPr>
        <w:numPr>
          <w:ilvl w:val="0"/>
          <w:numId w:val="17"/>
        </w:numPr>
        <w:jc w:val="both"/>
        <w:rPr>
          <w:rFonts w:ascii="Calibri" w:hAnsi="Calibri"/>
          <w:sz w:val="23"/>
          <w:szCs w:val="23"/>
        </w:rPr>
      </w:pPr>
      <w:r w:rsidRPr="00CC5370">
        <w:rPr>
          <w:rFonts w:ascii="Calibri" w:hAnsi="Calibri"/>
          <w:sz w:val="23"/>
          <w:szCs w:val="23"/>
        </w:rPr>
        <w:t>Review systems, records, processes and practices to assess compliance and effectiveness.</w:t>
      </w:r>
    </w:p>
    <w:p w14:paraId="7951E558" w14:textId="77777777" w:rsidR="00CC5370" w:rsidRPr="00CC5370" w:rsidRDefault="00CC5370" w:rsidP="00CC5370">
      <w:pPr>
        <w:numPr>
          <w:ilvl w:val="0"/>
          <w:numId w:val="17"/>
        </w:numPr>
        <w:jc w:val="both"/>
        <w:rPr>
          <w:rFonts w:ascii="Calibri" w:hAnsi="Calibri"/>
          <w:sz w:val="23"/>
          <w:szCs w:val="23"/>
        </w:rPr>
      </w:pPr>
      <w:r w:rsidRPr="00CC5370">
        <w:rPr>
          <w:rFonts w:ascii="Calibri" w:hAnsi="Calibri"/>
          <w:sz w:val="23"/>
          <w:szCs w:val="23"/>
        </w:rPr>
        <w:t>Evaluate compliance against:</w:t>
      </w:r>
    </w:p>
    <w:p w14:paraId="55D85615" w14:textId="77777777" w:rsidR="00CC5370" w:rsidRPr="00CC5370" w:rsidRDefault="00CC5370" w:rsidP="00CC5370">
      <w:pPr>
        <w:numPr>
          <w:ilvl w:val="1"/>
          <w:numId w:val="17"/>
        </w:numPr>
        <w:jc w:val="both"/>
        <w:rPr>
          <w:rFonts w:ascii="Calibri" w:hAnsi="Calibri"/>
          <w:sz w:val="23"/>
          <w:szCs w:val="23"/>
        </w:rPr>
      </w:pPr>
      <w:r w:rsidRPr="00CC5370">
        <w:rPr>
          <w:rFonts w:ascii="Calibri" w:hAnsi="Calibri"/>
          <w:sz w:val="23"/>
          <w:szCs w:val="23"/>
        </w:rPr>
        <w:t>Care Quality Commission (CQC) regulations and standards</w:t>
      </w:r>
    </w:p>
    <w:p w14:paraId="676B39DF" w14:textId="77777777" w:rsidR="00CC5370" w:rsidRPr="00CC5370" w:rsidRDefault="00CC5370" w:rsidP="00CC5370">
      <w:pPr>
        <w:numPr>
          <w:ilvl w:val="1"/>
          <w:numId w:val="17"/>
        </w:numPr>
        <w:jc w:val="both"/>
        <w:rPr>
          <w:rFonts w:ascii="Calibri" w:hAnsi="Calibri"/>
          <w:sz w:val="23"/>
          <w:szCs w:val="23"/>
        </w:rPr>
      </w:pPr>
      <w:r w:rsidRPr="00CC5370">
        <w:rPr>
          <w:rFonts w:ascii="Calibri" w:hAnsi="Calibri"/>
          <w:sz w:val="23"/>
          <w:szCs w:val="23"/>
        </w:rPr>
        <w:t>PAMMS requirements</w:t>
      </w:r>
    </w:p>
    <w:p w14:paraId="1797FC7A" w14:textId="77777777" w:rsidR="00CC5370" w:rsidRPr="00CC5370" w:rsidRDefault="00CC5370" w:rsidP="00CC5370">
      <w:pPr>
        <w:numPr>
          <w:ilvl w:val="1"/>
          <w:numId w:val="17"/>
        </w:numPr>
        <w:jc w:val="both"/>
        <w:rPr>
          <w:rFonts w:ascii="Calibri" w:hAnsi="Calibri"/>
          <w:sz w:val="23"/>
          <w:szCs w:val="23"/>
        </w:rPr>
      </w:pPr>
      <w:r w:rsidRPr="00CC5370">
        <w:rPr>
          <w:rFonts w:ascii="Calibri" w:hAnsi="Calibri"/>
          <w:sz w:val="23"/>
          <w:szCs w:val="23"/>
        </w:rPr>
        <w:t>Environmental Health requirements</w:t>
      </w:r>
    </w:p>
    <w:p w14:paraId="3CBD8D57" w14:textId="77777777" w:rsidR="00CC5370" w:rsidRPr="00CC5370" w:rsidRDefault="00CC5370" w:rsidP="00CC5370">
      <w:pPr>
        <w:numPr>
          <w:ilvl w:val="1"/>
          <w:numId w:val="17"/>
        </w:numPr>
        <w:jc w:val="both"/>
        <w:rPr>
          <w:rFonts w:ascii="Calibri" w:hAnsi="Calibri"/>
          <w:sz w:val="23"/>
          <w:szCs w:val="23"/>
        </w:rPr>
      </w:pPr>
      <w:r w:rsidRPr="00CC5370">
        <w:rPr>
          <w:rFonts w:ascii="Calibri" w:hAnsi="Calibri"/>
          <w:sz w:val="23"/>
          <w:szCs w:val="23"/>
        </w:rPr>
        <w:t>Health &amp; Safety legislation</w:t>
      </w:r>
    </w:p>
    <w:p w14:paraId="4EE42536" w14:textId="77777777" w:rsidR="00CC5370" w:rsidRPr="00CC5370" w:rsidRDefault="00CC5370" w:rsidP="00CC5370">
      <w:pPr>
        <w:numPr>
          <w:ilvl w:val="1"/>
          <w:numId w:val="17"/>
        </w:numPr>
        <w:jc w:val="both"/>
        <w:rPr>
          <w:rFonts w:ascii="Calibri" w:hAnsi="Calibri"/>
          <w:sz w:val="23"/>
          <w:szCs w:val="23"/>
        </w:rPr>
      </w:pPr>
      <w:r w:rsidRPr="00CC5370">
        <w:rPr>
          <w:rFonts w:ascii="Calibri" w:hAnsi="Calibri"/>
          <w:sz w:val="23"/>
          <w:szCs w:val="23"/>
        </w:rPr>
        <w:t>Safeguarding requirements</w:t>
      </w:r>
    </w:p>
    <w:p w14:paraId="217463F5" w14:textId="77777777" w:rsidR="00CC5370" w:rsidRPr="00CC5370" w:rsidRDefault="00CC5370" w:rsidP="00CC5370">
      <w:pPr>
        <w:numPr>
          <w:ilvl w:val="1"/>
          <w:numId w:val="17"/>
        </w:numPr>
        <w:jc w:val="both"/>
        <w:rPr>
          <w:rFonts w:ascii="Calibri" w:hAnsi="Calibri"/>
          <w:sz w:val="23"/>
          <w:szCs w:val="23"/>
        </w:rPr>
      </w:pPr>
      <w:r w:rsidRPr="00CC5370">
        <w:rPr>
          <w:rFonts w:ascii="Calibri" w:hAnsi="Calibri"/>
          <w:sz w:val="23"/>
          <w:szCs w:val="23"/>
        </w:rPr>
        <w:t>Medicines management standards</w:t>
      </w:r>
    </w:p>
    <w:p w14:paraId="092B7198" w14:textId="77777777" w:rsidR="00CC5370" w:rsidRPr="00CC5370" w:rsidRDefault="00CC5370" w:rsidP="00CC5370">
      <w:pPr>
        <w:numPr>
          <w:ilvl w:val="1"/>
          <w:numId w:val="17"/>
        </w:numPr>
        <w:jc w:val="both"/>
        <w:rPr>
          <w:rFonts w:ascii="Calibri" w:hAnsi="Calibri"/>
          <w:sz w:val="23"/>
          <w:szCs w:val="23"/>
        </w:rPr>
      </w:pPr>
      <w:r w:rsidRPr="00CC5370">
        <w:rPr>
          <w:rFonts w:ascii="Calibri" w:hAnsi="Calibri"/>
          <w:sz w:val="23"/>
          <w:szCs w:val="23"/>
        </w:rPr>
        <w:t>Data protection requirements</w:t>
      </w:r>
    </w:p>
    <w:p w14:paraId="62B1818C" w14:textId="77777777" w:rsidR="00CC5370" w:rsidRPr="00CC5370" w:rsidRDefault="00CC5370" w:rsidP="00CC5370">
      <w:pPr>
        <w:numPr>
          <w:ilvl w:val="1"/>
          <w:numId w:val="17"/>
        </w:numPr>
        <w:jc w:val="both"/>
        <w:rPr>
          <w:rFonts w:ascii="Calibri" w:hAnsi="Calibri"/>
          <w:sz w:val="23"/>
          <w:szCs w:val="23"/>
        </w:rPr>
      </w:pPr>
      <w:r w:rsidRPr="00CC5370">
        <w:rPr>
          <w:rFonts w:ascii="Calibri" w:hAnsi="Calibri"/>
          <w:sz w:val="23"/>
          <w:szCs w:val="23"/>
        </w:rPr>
        <w:lastRenderedPageBreak/>
        <w:t>Employment and workforce compliance obligations</w:t>
      </w:r>
    </w:p>
    <w:p w14:paraId="4EC3D3F1" w14:textId="77777777" w:rsidR="00CC5370" w:rsidRPr="00CC5370" w:rsidRDefault="00CC5370" w:rsidP="00CC5370">
      <w:pPr>
        <w:numPr>
          <w:ilvl w:val="1"/>
          <w:numId w:val="17"/>
        </w:numPr>
        <w:jc w:val="both"/>
        <w:rPr>
          <w:rFonts w:ascii="Calibri" w:hAnsi="Calibri"/>
          <w:sz w:val="23"/>
          <w:szCs w:val="23"/>
        </w:rPr>
      </w:pPr>
      <w:r w:rsidRPr="00CC5370">
        <w:rPr>
          <w:rFonts w:ascii="Calibri" w:hAnsi="Calibri"/>
          <w:sz w:val="23"/>
          <w:szCs w:val="23"/>
        </w:rPr>
        <w:t>Athena Care Homes policies and procedures</w:t>
      </w:r>
    </w:p>
    <w:p w14:paraId="49A69699" w14:textId="77777777" w:rsidR="00CC5370" w:rsidRPr="00CC5370" w:rsidRDefault="00CC5370" w:rsidP="00CC5370">
      <w:pPr>
        <w:numPr>
          <w:ilvl w:val="0"/>
          <w:numId w:val="17"/>
        </w:numPr>
        <w:jc w:val="both"/>
        <w:rPr>
          <w:rFonts w:ascii="Calibri" w:hAnsi="Calibri"/>
          <w:sz w:val="23"/>
          <w:szCs w:val="23"/>
        </w:rPr>
      </w:pPr>
      <w:r w:rsidRPr="00CC5370">
        <w:rPr>
          <w:rFonts w:ascii="Calibri" w:hAnsi="Calibri"/>
          <w:sz w:val="23"/>
          <w:szCs w:val="23"/>
        </w:rPr>
        <w:t>Identify areas of non-compliance, risk and improvement opportunities.</w:t>
      </w:r>
    </w:p>
    <w:p w14:paraId="564007B6" w14:textId="77777777" w:rsidR="00CC5370" w:rsidRDefault="00CC5370" w:rsidP="00CC5370">
      <w:pPr>
        <w:jc w:val="both"/>
        <w:rPr>
          <w:rFonts w:ascii="Calibri" w:hAnsi="Calibri"/>
          <w:b/>
          <w:bCs/>
          <w:sz w:val="23"/>
          <w:szCs w:val="23"/>
        </w:rPr>
      </w:pPr>
    </w:p>
    <w:p w14:paraId="16EC4174" w14:textId="1633A4A5" w:rsidR="00CC5370" w:rsidRPr="00CC5370" w:rsidRDefault="00CC5370" w:rsidP="00CC5370">
      <w:pPr>
        <w:jc w:val="both"/>
        <w:rPr>
          <w:rFonts w:ascii="Calibri" w:hAnsi="Calibri"/>
          <w:b/>
          <w:bCs/>
          <w:sz w:val="23"/>
          <w:szCs w:val="23"/>
        </w:rPr>
      </w:pPr>
      <w:r w:rsidRPr="00CC5370">
        <w:rPr>
          <w:rFonts w:ascii="Calibri" w:hAnsi="Calibri"/>
          <w:b/>
          <w:bCs/>
          <w:sz w:val="23"/>
          <w:szCs w:val="23"/>
        </w:rPr>
        <w:t>Reporting &amp; Action Planning</w:t>
      </w:r>
    </w:p>
    <w:p w14:paraId="0097B8C4" w14:textId="77777777" w:rsidR="00CC5370" w:rsidRPr="00CC5370" w:rsidRDefault="00CC5370" w:rsidP="00CC5370">
      <w:pPr>
        <w:numPr>
          <w:ilvl w:val="0"/>
          <w:numId w:val="18"/>
        </w:numPr>
        <w:jc w:val="both"/>
        <w:rPr>
          <w:rFonts w:ascii="Calibri" w:hAnsi="Calibri"/>
          <w:sz w:val="23"/>
          <w:szCs w:val="23"/>
        </w:rPr>
      </w:pPr>
      <w:r w:rsidRPr="00CC5370">
        <w:rPr>
          <w:rFonts w:ascii="Calibri" w:hAnsi="Calibri"/>
          <w:sz w:val="23"/>
          <w:szCs w:val="23"/>
        </w:rPr>
        <w:t>Produce detailed audit reports outlining findings, areas of good practice, risks and recommendations.</w:t>
      </w:r>
    </w:p>
    <w:p w14:paraId="5797DE77" w14:textId="77777777" w:rsidR="00CC5370" w:rsidRPr="00CC5370" w:rsidRDefault="00CC5370" w:rsidP="00CC5370">
      <w:pPr>
        <w:numPr>
          <w:ilvl w:val="0"/>
          <w:numId w:val="18"/>
        </w:numPr>
        <w:jc w:val="both"/>
        <w:rPr>
          <w:rFonts w:ascii="Calibri" w:hAnsi="Calibri"/>
          <w:sz w:val="23"/>
          <w:szCs w:val="23"/>
        </w:rPr>
      </w:pPr>
      <w:r w:rsidRPr="00CC5370">
        <w:rPr>
          <w:rFonts w:ascii="Calibri" w:hAnsi="Calibri"/>
          <w:sz w:val="23"/>
          <w:szCs w:val="23"/>
        </w:rPr>
        <w:t>Develop and agree action plans with Home Managers and operational leaders.</w:t>
      </w:r>
    </w:p>
    <w:p w14:paraId="783E5BF6" w14:textId="77777777" w:rsidR="00CC5370" w:rsidRPr="00CC5370" w:rsidRDefault="00CC5370" w:rsidP="00CC5370">
      <w:pPr>
        <w:numPr>
          <w:ilvl w:val="0"/>
          <w:numId w:val="18"/>
        </w:numPr>
        <w:jc w:val="both"/>
        <w:rPr>
          <w:rFonts w:ascii="Calibri" w:hAnsi="Calibri"/>
          <w:sz w:val="23"/>
          <w:szCs w:val="23"/>
        </w:rPr>
      </w:pPr>
      <w:r w:rsidRPr="00CC5370">
        <w:rPr>
          <w:rFonts w:ascii="Calibri" w:hAnsi="Calibri"/>
          <w:sz w:val="23"/>
          <w:szCs w:val="23"/>
        </w:rPr>
        <w:t>Monitor progress against action plans and verify completion of corrective actions.</w:t>
      </w:r>
    </w:p>
    <w:p w14:paraId="0B5AE4C8" w14:textId="77777777" w:rsidR="00CC5370" w:rsidRPr="00CC5370" w:rsidRDefault="00CC5370" w:rsidP="00CC5370">
      <w:pPr>
        <w:numPr>
          <w:ilvl w:val="0"/>
          <w:numId w:val="18"/>
        </w:numPr>
        <w:jc w:val="both"/>
        <w:rPr>
          <w:rFonts w:ascii="Calibri" w:hAnsi="Calibri"/>
          <w:sz w:val="23"/>
          <w:szCs w:val="23"/>
        </w:rPr>
      </w:pPr>
      <w:r w:rsidRPr="00CC5370">
        <w:rPr>
          <w:rFonts w:ascii="Calibri" w:hAnsi="Calibri"/>
          <w:sz w:val="23"/>
          <w:szCs w:val="23"/>
        </w:rPr>
        <w:t>Escalate significant compliance concerns and unresolved risks through appropriate governance channels.</w:t>
      </w:r>
    </w:p>
    <w:p w14:paraId="39077C3D" w14:textId="77777777" w:rsidR="00CC5370" w:rsidRPr="00CC5370" w:rsidRDefault="00CC5370" w:rsidP="00CC5370">
      <w:pPr>
        <w:numPr>
          <w:ilvl w:val="0"/>
          <w:numId w:val="18"/>
        </w:numPr>
        <w:jc w:val="both"/>
        <w:rPr>
          <w:rFonts w:ascii="Calibri" w:hAnsi="Calibri"/>
          <w:sz w:val="23"/>
          <w:szCs w:val="23"/>
        </w:rPr>
      </w:pPr>
      <w:r w:rsidRPr="00CC5370">
        <w:rPr>
          <w:rFonts w:ascii="Calibri" w:hAnsi="Calibri"/>
          <w:sz w:val="23"/>
          <w:szCs w:val="23"/>
        </w:rPr>
        <w:t>Maintain accurate records of audit findings, evidence and outcomes.</w:t>
      </w:r>
    </w:p>
    <w:p w14:paraId="6DD4C26C" w14:textId="77777777" w:rsidR="00CC5370" w:rsidRDefault="00CC5370" w:rsidP="00CC5370">
      <w:pPr>
        <w:jc w:val="both"/>
        <w:rPr>
          <w:rFonts w:ascii="Calibri" w:hAnsi="Calibri"/>
          <w:b/>
          <w:bCs/>
          <w:sz w:val="23"/>
          <w:szCs w:val="23"/>
        </w:rPr>
      </w:pPr>
    </w:p>
    <w:p w14:paraId="6F35F0BF" w14:textId="09506F91" w:rsidR="00CC5370" w:rsidRPr="00CC5370" w:rsidRDefault="00CC5370" w:rsidP="00CC5370">
      <w:pPr>
        <w:jc w:val="both"/>
        <w:rPr>
          <w:rFonts w:ascii="Calibri" w:hAnsi="Calibri"/>
          <w:b/>
          <w:bCs/>
          <w:sz w:val="23"/>
          <w:szCs w:val="23"/>
        </w:rPr>
      </w:pPr>
      <w:r w:rsidRPr="00CC5370">
        <w:rPr>
          <w:rFonts w:ascii="Calibri" w:hAnsi="Calibri"/>
          <w:b/>
          <w:bCs/>
          <w:sz w:val="23"/>
          <w:szCs w:val="23"/>
        </w:rPr>
        <w:t>Governance &amp; Risk Management</w:t>
      </w:r>
    </w:p>
    <w:p w14:paraId="0361BF42" w14:textId="77777777" w:rsidR="00CC5370" w:rsidRPr="00CC5370" w:rsidRDefault="00CC5370" w:rsidP="00CC5370">
      <w:pPr>
        <w:numPr>
          <w:ilvl w:val="0"/>
          <w:numId w:val="19"/>
        </w:numPr>
        <w:jc w:val="both"/>
        <w:rPr>
          <w:rFonts w:ascii="Calibri" w:hAnsi="Calibri"/>
          <w:sz w:val="23"/>
          <w:szCs w:val="23"/>
        </w:rPr>
      </w:pPr>
      <w:r w:rsidRPr="00CC5370">
        <w:rPr>
          <w:rFonts w:ascii="Calibri" w:hAnsi="Calibri"/>
          <w:sz w:val="23"/>
          <w:szCs w:val="23"/>
        </w:rPr>
        <w:t>Support the organisation's governance and assurance framework by providing objective assessments of compliance performance.</w:t>
      </w:r>
    </w:p>
    <w:p w14:paraId="57F301CB" w14:textId="77777777" w:rsidR="00CC5370" w:rsidRPr="00CC5370" w:rsidRDefault="00CC5370" w:rsidP="00CC5370">
      <w:pPr>
        <w:numPr>
          <w:ilvl w:val="0"/>
          <w:numId w:val="19"/>
        </w:numPr>
        <w:jc w:val="both"/>
        <w:rPr>
          <w:rFonts w:ascii="Calibri" w:hAnsi="Calibri"/>
          <w:sz w:val="23"/>
          <w:szCs w:val="23"/>
        </w:rPr>
      </w:pPr>
      <w:r w:rsidRPr="00CC5370">
        <w:rPr>
          <w:rFonts w:ascii="Calibri" w:hAnsi="Calibri"/>
          <w:sz w:val="23"/>
          <w:szCs w:val="23"/>
        </w:rPr>
        <w:t>Analyse audit findings and compliance data to identify emerging trends and organisational risks.</w:t>
      </w:r>
    </w:p>
    <w:p w14:paraId="2098B924" w14:textId="77777777" w:rsidR="00CC5370" w:rsidRPr="00CC5370" w:rsidRDefault="00CC5370" w:rsidP="00CC5370">
      <w:pPr>
        <w:numPr>
          <w:ilvl w:val="0"/>
          <w:numId w:val="19"/>
        </w:numPr>
        <w:jc w:val="both"/>
        <w:rPr>
          <w:rFonts w:ascii="Calibri" w:hAnsi="Calibri"/>
          <w:sz w:val="23"/>
          <w:szCs w:val="23"/>
        </w:rPr>
      </w:pPr>
      <w:r w:rsidRPr="00CC5370">
        <w:rPr>
          <w:rFonts w:ascii="Calibri" w:hAnsi="Calibri"/>
          <w:sz w:val="23"/>
          <w:szCs w:val="23"/>
        </w:rPr>
        <w:t>Contribute to organisational risk registers and governance reporting.</w:t>
      </w:r>
    </w:p>
    <w:p w14:paraId="1E035F3D" w14:textId="77777777" w:rsidR="00CC5370" w:rsidRPr="00CC5370" w:rsidRDefault="00CC5370" w:rsidP="00CC5370">
      <w:pPr>
        <w:numPr>
          <w:ilvl w:val="0"/>
          <w:numId w:val="19"/>
        </w:numPr>
        <w:jc w:val="both"/>
        <w:rPr>
          <w:rFonts w:ascii="Calibri" w:hAnsi="Calibri"/>
          <w:sz w:val="23"/>
          <w:szCs w:val="23"/>
        </w:rPr>
      </w:pPr>
      <w:r w:rsidRPr="00CC5370">
        <w:rPr>
          <w:rFonts w:ascii="Calibri" w:hAnsi="Calibri"/>
          <w:sz w:val="23"/>
          <w:szCs w:val="23"/>
        </w:rPr>
        <w:t>Provide regular assurance reports to senior leadership teams.</w:t>
      </w:r>
    </w:p>
    <w:p w14:paraId="026973BE" w14:textId="77777777" w:rsidR="00CC5370" w:rsidRDefault="00CC5370" w:rsidP="00CC5370">
      <w:pPr>
        <w:numPr>
          <w:ilvl w:val="0"/>
          <w:numId w:val="19"/>
        </w:numPr>
        <w:jc w:val="both"/>
        <w:rPr>
          <w:rFonts w:ascii="Calibri" w:hAnsi="Calibri"/>
          <w:sz w:val="23"/>
          <w:szCs w:val="23"/>
        </w:rPr>
      </w:pPr>
      <w:r w:rsidRPr="00CC5370">
        <w:rPr>
          <w:rFonts w:ascii="Calibri" w:hAnsi="Calibri"/>
          <w:sz w:val="23"/>
          <w:szCs w:val="23"/>
        </w:rPr>
        <w:t>Support preparation for regulatory inspections and external audits.</w:t>
      </w:r>
    </w:p>
    <w:p w14:paraId="402C94AC" w14:textId="77777777" w:rsidR="00CC5370" w:rsidRDefault="00CC5370" w:rsidP="00CC5370">
      <w:pPr>
        <w:jc w:val="both"/>
        <w:rPr>
          <w:rFonts w:ascii="Calibri" w:hAnsi="Calibri"/>
          <w:b/>
          <w:bCs/>
          <w:sz w:val="23"/>
          <w:szCs w:val="23"/>
        </w:rPr>
      </w:pPr>
    </w:p>
    <w:p w14:paraId="2289E591" w14:textId="434B70A0" w:rsidR="00CC5370" w:rsidRPr="00CC5370" w:rsidRDefault="00CC5370" w:rsidP="00CC5370">
      <w:pPr>
        <w:jc w:val="both"/>
        <w:rPr>
          <w:rFonts w:ascii="Calibri" w:hAnsi="Calibri"/>
          <w:b/>
          <w:bCs/>
          <w:sz w:val="23"/>
          <w:szCs w:val="23"/>
        </w:rPr>
      </w:pPr>
      <w:r w:rsidRPr="00CC5370">
        <w:rPr>
          <w:rFonts w:ascii="Calibri" w:hAnsi="Calibri"/>
          <w:b/>
          <w:bCs/>
          <w:sz w:val="23"/>
          <w:szCs w:val="23"/>
        </w:rPr>
        <w:t>Systems &amp; Compliance Monitoring</w:t>
      </w:r>
    </w:p>
    <w:p w14:paraId="1F389F3B" w14:textId="77777777" w:rsidR="00CC5370" w:rsidRPr="00CC5370" w:rsidRDefault="00CC5370" w:rsidP="00CC5370">
      <w:pPr>
        <w:numPr>
          <w:ilvl w:val="0"/>
          <w:numId w:val="20"/>
        </w:numPr>
        <w:jc w:val="both"/>
        <w:rPr>
          <w:rFonts w:ascii="Calibri" w:hAnsi="Calibri"/>
          <w:sz w:val="23"/>
          <w:szCs w:val="23"/>
        </w:rPr>
      </w:pPr>
      <w:r w:rsidRPr="00CC5370">
        <w:rPr>
          <w:rFonts w:ascii="Calibri" w:hAnsi="Calibri"/>
          <w:sz w:val="23"/>
          <w:szCs w:val="23"/>
        </w:rPr>
        <w:t>Utilise electronic governance, compliance and quality systems, including RADAR and other organisational platforms, to record findings, monitor actions and track performance.</w:t>
      </w:r>
    </w:p>
    <w:p w14:paraId="5A4163B6" w14:textId="77777777" w:rsidR="00CC5370" w:rsidRPr="00CC5370" w:rsidRDefault="00CC5370" w:rsidP="00CC5370">
      <w:pPr>
        <w:numPr>
          <w:ilvl w:val="0"/>
          <w:numId w:val="20"/>
        </w:numPr>
        <w:jc w:val="both"/>
        <w:rPr>
          <w:rFonts w:ascii="Calibri" w:hAnsi="Calibri"/>
          <w:sz w:val="23"/>
          <w:szCs w:val="23"/>
        </w:rPr>
      </w:pPr>
      <w:r w:rsidRPr="00CC5370">
        <w:rPr>
          <w:rFonts w:ascii="Calibri" w:hAnsi="Calibri"/>
          <w:sz w:val="23"/>
          <w:szCs w:val="23"/>
        </w:rPr>
        <w:t>Review compliance data and key performance indicators to identify areas requiring further investigation.</w:t>
      </w:r>
    </w:p>
    <w:p w14:paraId="199B2FAF" w14:textId="77777777" w:rsidR="00CC5370" w:rsidRDefault="00CC5370" w:rsidP="00CC5370">
      <w:pPr>
        <w:numPr>
          <w:ilvl w:val="0"/>
          <w:numId w:val="20"/>
        </w:numPr>
        <w:jc w:val="both"/>
        <w:rPr>
          <w:rFonts w:ascii="Calibri" w:hAnsi="Calibri"/>
          <w:sz w:val="23"/>
          <w:szCs w:val="23"/>
        </w:rPr>
      </w:pPr>
      <w:r w:rsidRPr="00CC5370">
        <w:rPr>
          <w:rFonts w:ascii="Calibri" w:hAnsi="Calibri"/>
          <w:sz w:val="23"/>
          <w:szCs w:val="23"/>
        </w:rPr>
        <w:t>Ensure accurate and timely reporting of audit outcomes and compliance status.</w:t>
      </w:r>
    </w:p>
    <w:p w14:paraId="1CD6BE5D" w14:textId="77777777" w:rsidR="00CC5370" w:rsidRPr="00CC5370" w:rsidRDefault="00CC5370" w:rsidP="00CC5370">
      <w:pPr>
        <w:jc w:val="both"/>
        <w:rPr>
          <w:rFonts w:ascii="Calibri" w:hAnsi="Calibri"/>
          <w:sz w:val="23"/>
          <w:szCs w:val="23"/>
        </w:rPr>
      </w:pPr>
    </w:p>
    <w:p w14:paraId="71811BFF" w14:textId="77777777" w:rsidR="00CC5370" w:rsidRPr="00CC5370" w:rsidRDefault="00CC5370" w:rsidP="00CC5370">
      <w:pPr>
        <w:jc w:val="both"/>
        <w:rPr>
          <w:rFonts w:ascii="Calibri" w:hAnsi="Calibri"/>
          <w:b/>
          <w:bCs/>
          <w:sz w:val="23"/>
          <w:szCs w:val="23"/>
        </w:rPr>
      </w:pPr>
      <w:r w:rsidRPr="00CC5370">
        <w:rPr>
          <w:rFonts w:ascii="Calibri" w:hAnsi="Calibri"/>
          <w:b/>
          <w:bCs/>
          <w:sz w:val="23"/>
          <w:szCs w:val="23"/>
        </w:rPr>
        <w:t>Continuous Improvement</w:t>
      </w:r>
    </w:p>
    <w:p w14:paraId="011BF429" w14:textId="77777777" w:rsidR="00CC5370" w:rsidRPr="00CC5370" w:rsidRDefault="00CC5370" w:rsidP="00CC5370">
      <w:pPr>
        <w:numPr>
          <w:ilvl w:val="0"/>
          <w:numId w:val="21"/>
        </w:numPr>
        <w:jc w:val="both"/>
        <w:rPr>
          <w:rFonts w:ascii="Calibri" w:hAnsi="Calibri"/>
          <w:sz w:val="23"/>
          <w:szCs w:val="23"/>
        </w:rPr>
      </w:pPr>
      <w:r w:rsidRPr="00CC5370">
        <w:rPr>
          <w:rFonts w:ascii="Calibri" w:hAnsi="Calibri"/>
          <w:sz w:val="23"/>
          <w:szCs w:val="23"/>
        </w:rPr>
        <w:t>Promote a culture of accountability, compliance and continuous improvement across the organisation.</w:t>
      </w:r>
    </w:p>
    <w:p w14:paraId="28727960" w14:textId="77777777" w:rsidR="00CC5370" w:rsidRPr="00CC5370" w:rsidRDefault="00CC5370" w:rsidP="00CC5370">
      <w:pPr>
        <w:numPr>
          <w:ilvl w:val="0"/>
          <w:numId w:val="21"/>
        </w:numPr>
        <w:jc w:val="both"/>
        <w:rPr>
          <w:rFonts w:ascii="Calibri" w:hAnsi="Calibri"/>
          <w:sz w:val="23"/>
          <w:szCs w:val="23"/>
        </w:rPr>
      </w:pPr>
      <w:r w:rsidRPr="00CC5370">
        <w:rPr>
          <w:rFonts w:ascii="Calibri" w:hAnsi="Calibri"/>
          <w:sz w:val="23"/>
          <w:szCs w:val="23"/>
        </w:rPr>
        <w:t>Share learning and best practice arising from audit activity.</w:t>
      </w:r>
    </w:p>
    <w:p w14:paraId="4AA71F5C" w14:textId="77777777" w:rsidR="00CC5370" w:rsidRPr="00CC5370" w:rsidRDefault="00CC5370" w:rsidP="00CC5370">
      <w:pPr>
        <w:numPr>
          <w:ilvl w:val="0"/>
          <w:numId w:val="21"/>
        </w:numPr>
        <w:jc w:val="both"/>
        <w:rPr>
          <w:rFonts w:ascii="Calibri" w:hAnsi="Calibri"/>
          <w:sz w:val="23"/>
          <w:szCs w:val="23"/>
        </w:rPr>
      </w:pPr>
      <w:r w:rsidRPr="00CC5370">
        <w:rPr>
          <w:rFonts w:ascii="Calibri" w:hAnsi="Calibri"/>
          <w:sz w:val="23"/>
          <w:szCs w:val="23"/>
        </w:rPr>
        <w:t>Support managers in understanding compliance requirements and implementing sustainable improvements.</w:t>
      </w:r>
    </w:p>
    <w:p w14:paraId="086AD658" w14:textId="77777777" w:rsidR="00CC5370" w:rsidRPr="00CC5370" w:rsidRDefault="00CC5370" w:rsidP="00CC5370">
      <w:pPr>
        <w:numPr>
          <w:ilvl w:val="0"/>
          <w:numId w:val="21"/>
        </w:numPr>
        <w:jc w:val="both"/>
        <w:rPr>
          <w:rFonts w:ascii="Calibri" w:hAnsi="Calibri"/>
          <w:sz w:val="23"/>
          <w:szCs w:val="23"/>
        </w:rPr>
      </w:pPr>
      <w:r w:rsidRPr="00CC5370">
        <w:rPr>
          <w:rFonts w:ascii="Calibri" w:hAnsi="Calibri"/>
          <w:sz w:val="23"/>
          <w:szCs w:val="23"/>
        </w:rPr>
        <w:t>Keep up to date with changes in legislation, regulation and sector best practice, ensuring these are reflected within audit processes.</w:t>
      </w:r>
    </w:p>
    <w:p w14:paraId="1BCA5215" w14:textId="77777777" w:rsidR="00034379" w:rsidRPr="00034379" w:rsidRDefault="00034379" w:rsidP="00E22623">
      <w:pPr>
        <w:jc w:val="both"/>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034379" w14:paraId="01ADC15C" w14:textId="77777777" w:rsidTr="008225C1">
        <w:tc>
          <w:tcPr>
            <w:tcW w:w="8516" w:type="dxa"/>
            <w:shd w:val="clear" w:color="auto" w:fill="4D335B"/>
          </w:tcPr>
          <w:p w14:paraId="3CD63B4D" w14:textId="77777777" w:rsidR="00296EE8" w:rsidRPr="00034379" w:rsidRDefault="00E00534" w:rsidP="00E00534">
            <w:pPr>
              <w:rPr>
                <w:rFonts w:ascii="Urbane Demi Bold" w:hAnsi="Urbane Demi Bold"/>
                <w:sz w:val="23"/>
                <w:szCs w:val="23"/>
              </w:rPr>
            </w:pPr>
            <w:r w:rsidRPr="00034379">
              <w:rPr>
                <w:rFonts w:ascii="Urbane Demi Bold" w:hAnsi="Urbane Demi Bold"/>
                <w:color w:val="FFFFFF" w:themeColor="background1"/>
                <w:sz w:val="23"/>
                <w:szCs w:val="23"/>
              </w:rPr>
              <w:t>PERSON SPECIFICATION</w:t>
            </w:r>
          </w:p>
        </w:tc>
      </w:tr>
    </w:tbl>
    <w:p w14:paraId="01DF855F" w14:textId="77777777" w:rsidR="00296EE8" w:rsidRPr="00034379" w:rsidRDefault="009B322D" w:rsidP="00296EE8">
      <w:pPr>
        <w:rPr>
          <w:rFonts w:ascii="Calibri" w:hAnsi="Calibri"/>
          <w:sz w:val="23"/>
          <w:szCs w:val="23"/>
        </w:rPr>
      </w:pPr>
      <w:r w:rsidRPr="00034379">
        <w:rPr>
          <w:rFonts w:ascii="Calibri" w:hAnsi="Calibri"/>
          <w:sz w:val="23"/>
          <w:szCs w:val="23"/>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2"/>
        <w:gridCol w:w="5326"/>
      </w:tblGrid>
      <w:tr w:rsidR="00E00534" w:rsidRPr="00034379" w14:paraId="2C1D5FFA" w14:textId="77777777" w:rsidTr="002A5850">
        <w:trPr>
          <w:trHeight w:val="481"/>
          <w:jc w:val="center"/>
        </w:trPr>
        <w:tc>
          <w:tcPr>
            <w:tcW w:w="2972" w:type="dxa"/>
            <w:tcBorders>
              <w:top w:val="single" w:sz="4" w:space="0" w:color="auto"/>
              <w:bottom w:val="single" w:sz="4" w:space="0" w:color="auto"/>
              <w:right w:val="single" w:sz="4" w:space="0" w:color="auto"/>
            </w:tcBorders>
          </w:tcPr>
          <w:p w14:paraId="770C41A9" w14:textId="77777777" w:rsidR="00E00534" w:rsidRPr="00034379"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2C3FF16B" w14:textId="77777777" w:rsidR="00E00534" w:rsidRPr="00034379" w:rsidRDefault="005D1BC4" w:rsidP="005D1BC4">
            <w:pPr>
              <w:pStyle w:val="Heading2"/>
              <w:rPr>
                <w:rFonts w:ascii="Arial Nova" w:eastAsia="Arial Unicode MS" w:hAnsi="Arial Nova"/>
                <w:i w:val="0"/>
                <w:sz w:val="23"/>
                <w:szCs w:val="23"/>
              </w:rPr>
            </w:pPr>
            <w:r w:rsidRPr="00034379">
              <w:rPr>
                <w:rFonts w:ascii="Arial Nova" w:hAnsi="Arial Nova"/>
                <w:i w:val="0"/>
                <w:sz w:val="23"/>
                <w:szCs w:val="23"/>
              </w:rPr>
              <w:t>Essential Criteria</w:t>
            </w:r>
          </w:p>
        </w:tc>
      </w:tr>
      <w:tr w:rsidR="00E00534" w:rsidRPr="00034379" w14:paraId="186ECFA7" w14:textId="77777777" w:rsidTr="002A5850">
        <w:trPr>
          <w:jc w:val="center"/>
        </w:trPr>
        <w:tc>
          <w:tcPr>
            <w:tcW w:w="2972" w:type="dxa"/>
            <w:tcBorders>
              <w:top w:val="single" w:sz="4" w:space="0" w:color="auto"/>
              <w:bottom w:val="single" w:sz="4" w:space="0" w:color="auto"/>
              <w:right w:val="single" w:sz="4" w:space="0" w:color="auto"/>
            </w:tcBorders>
          </w:tcPr>
          <w:p w14:paraId="7DF7C5F2" w14:textId="77777777" w:rsidR="00E00534" w:rsidRPr="00034379" w:rsidRDefault="00E00534" w:rsidP="00E00534">
            <w:pPr>
              <w:pStyle w:val="Heading4"/>
              <w:rPr>
                <w:rFonts w:ascii="Arial Nova" w:hAnsi="Arial Nova" w:cs="Arial"/>
                <w:sz w:val="23"/>
                <w:szCs w:val="23"/>
              </w:rPr>
            </w:pPr>
            <w:r w:rsidRPr="00034379">
              <w:rPr>
                <w:rFonts w:ascii="Arial Nova" w:hAnsi="Arial Nova" w:cs="Arial"/>
                <w:sz w:val="23"/>
                <w:szCs w:val="23"/>
              </w:rPr>
              <w:lastRenderedPageBreak/>
              <w:t>Qualifications/Education</w:t>
            </w:r>
          </w:p>
        </w:tc>
        <w:tc>
          <w:tcPr>
            <w:tcW w:w="5326" w:type="dxa"/>
            <w:tcBorders>
              <w:top w:val="single" w:sz="4" w:space="0" w:color="auto"/>
              <w:left w:val="single" w:sz="4" w:space="0" w:color="auto"/>
              <w:bottom w:val="single" w:sz="4" w:space="0" w:color="auto"/>
              <w:right w:val="single" w:sz="4" w:space="0" w:color="auto"/>
            </w:tcBorders>
          </w:tcPr>
          <w:p w14:paraId="7F9DB76D"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Educated to Level 5 or above in Health and Social Care, Leadership and Management, Business Management, Quality Assurance or a related discipline.</w:t>
            </w:r>
          </w:p>
          <w:p w14:paraId="4393B72A" w14:textId="77777777" w:rsid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Evidence of continuing professional development relevant to compliance, governance or adult social care.</w:t>
            </w:r>
          </w:p>
          <w:p w14:paraId="2571C3BC" w14:textId="07775FC0" w:rsidR="002A585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Internal Auditor</w:t>
            </w:r>
            <w:r>
              <w:rPr>
                <w:rFonts w:ascii="Arial Nova" w:hAnsi="Arial Nova" w:cs="Arial"/>
                <w:sz w:val="23"/>
                <w:szCs w:val="23"/>
              </w:rPr>
              <w:t xml:space="preserve">, </w:t>
            </w:r>
            <w:r w:rsidRPr="00CC5370">
              <w:rPr>
                <w:rFonts w:ascii="Arial Nova" w:hAnsi="Arial Nova" w:cs="Arial"/>
                <w:sz w:val="23"/>
                <w:szCs w:val="23"/>
              </w:rPr>
              <w:t>Quality Assurance or Governance qualification</w:t>
            </w:r>
            <w:r>
              <w:rPr>
                <w:rFonts w:ascii="Arial Nova" w:hAnsi="Arial Nova" w:cs="Arial"/>
                <w:sz w:val="23"/>
                <w:szCs w:val="23"/>
              </w:rPr>
              <w:t xml:space="preserve"> would be desirable. </w:t>
            </w:r>
          </w:p>
        </w:tc>
      </w:tr>
      <w:tr w:rsidR="00E00534" w:rsidRPr="00034379" w14:paraId="63F06A38" w14:textId="77777777" w:rsidTr="002A5850">
        <w:trPr>
          <w:jc w:val="center"/>
        </w:trPr>
        <w:tc>
          <w:tcPr>
            <w:tcW w:w="2972" w:type="dxa"/>
            <w:tcBorders>
              <w:top w:val="single" w:sz="4" w:space="0" w:color="auto"/>
              <w:bottom w:val="single" w:sz="4" w:space="0" w:color="auto"/>
              <w:right w:val="single" w:sz="4" w:space="0" w:color="auto"/>
            </w:tcBorders>
          </w:tcPr>
          <w:p w14:paraId="6E20F0AA" w14:textId="77777777" w:rsidR="00E00534" w:rsidRPr="00034379" w:rsidRDefault="00E00534" w:rsidP="00E00534">
            <w:pPr>
              <w:pStyle w:val="Heading4"/>
              <w:rPr>
                <w:rFonts w:ascii="Arial Nova" w:hAnsi="Arial Nova" w:cs="Arial"/>
                <w:sz w:val="23"/>
                <w:szCs w:val="23"/>
              </w:rPr>
            </w:pPr>
            <w:r w:rsidRPr="00034379">
              <w:rPr>
                <w:rFonts w:ascii="Arial Nova" w:hAnsi="Arial Nova" w:cs="Arial"/>
                <w:sz w:val="23"/>
                <w:szCs w:val="23"/>
              </w:rPr>
              <w:t>Experience</w:t>
            </w:r>
          </w:p>
          <w:p w14:paraId="00BD900A" w14:textId="77777777" w:rsidR="00E00534" w:rsidRPr="00034379"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391B5D7C"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Experience within adult social care, compliance, governance, quality assurance or auditing roles.</w:t>
            </w:r>
          </w:p>
          <w:p w14:paraId="69DE33D6"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Experience conducting audits and producing detailed compliance reports.</w:t>
            </w:r>
          </w:p>
          <w:p w14:paraId="0C779820"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Experience developing and monitoring corrective action plans.</w:t>
            </w:r>
          </w:p>
          <w:p w14:paraId="6313AF02"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Experience working with regulatory frameworks and compliance standards within the care sector.</w:t>
            </w:r>
          </w:p>
          <w:p w14:paraId="3B4AE4FA" w14:textId="77777777" w:rsid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Experience identifying risks and implementing assurance processes across multiple services.</w:t>
            </w:r>
          </w:p>
          <w:p w14:paraId="6AD84935" w14:textId="5DA919AD"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Experience auditing against PAMMS frameworks.</w:t>
            </w:r>
          </w:p>
          <w:p w14:paraId="067D6514" w14:textId="77777777" w:rsidR="00CC5370" w:rsidRPr="00CC5370" w:rsidRDefault="00CC5370" w:rsidP="00CC5370">
            <w:pPr>
              <w:numPr>
                <w:ilvl w:val="0"/>
                <w:numId w:val="1"/>
              </w:numPr>
              <w:tabs>
                <w:tab w:val="num" w:pos="720"/>
              </w:tabs>
              <w:rPr>
                <w:rFonts w:ascii="Arial Nova" w:hAnsi="Arial Nova" w:cs="Arial"/>
                <w:sz w:val="23"/>
                <w:szCs w:val="23"/>
              </w:rPr>
            </w:pPr>
            <w:r w:rsidRPr="00CC5370">
              <w:rPr>
                <w:rFonts w:ascii="Arial Nova" w:hAnsi="Arial Nova" w:cs="Arial"/>
                <w:sz w:val="23"/>
                <w:szCs w:val="23"/>
              </w:rPr>
              <w:t>Experience supporting services through regulatory inspections and external audits.</w:t>
            </w:r>
          </w:p>
          <w:p w14:paraId="1D8DCCA4" w14:textId="76285C38" w:rsidR="002A5850" w:rsidRPr="00CC5370" w:rsidRDefault="00CC5370" w:rsidP="00CC5370">
            <w:pPr>
              <w:numPr>
                <w:ilvl w:val="0"/>
                <w:numId w:val="1"/>
              </w:numPr>
              <w:tabs>
                <w:tab w:val="num" w:pos="720"/>
              </w:tabs>
              <w:rPr>
                <w:rFonts w:ascii="Arial Nova" w:hAnsi="Arial Nova" w:cs="Arial"/>
                <w:sz w:val="23"/>
                <w:szCs w:val="23"/>
              </w:rPr>
            </w:pPr>
            <w:r w:rsidRPr="00CC5370">
              <w:rPr>
                <w:rFonts w:ascii="Arial Nova" w:hAnsi="Arial Nova" w:cs="Arial"/>
                <w:sz w:val="23"/>
                <w:szCs w:val="23"/>
              </w:rPr>
              <w:t>Experience working across multiple care homes or services.</w:t>
            </w:r>
          </w:p>
        </w:tc>
      </w:tr>
      <w:tr w:rsidR="00E00534" w:rsidRPr="00034379" w14:paraId="6A91FF4E" w14:textId="77777777" w:rsidTr="002A5850">
        <w:trPr>
          <w:jc w:val="center"/>
        </w:trPr>
        <w:tc>
          <w:tcPr>
            <w:tcW w:w="2972" w:type="dxa"/>
            <w:tcBorders>
              <w:top w:val="single" w:sz="4" w:space="0" w:color="auto"/>
              <w:bottom w:val="single" w:sz="4" w:space="0" w:color="auto"/>
              <w:right w:val="single" w:sz="4" w:space="0" w:color="auto"/>
            </w:tcBorders>
          </w:tcPr>
          <w:p w14:paraId="1927C162" w14:textId="77777777" w:rsidR="00E00534" w:rsidRPr="00034379" w:rsidRDefault="00E00534" w:rsidP="00E00534">
            <w:pPr>
              <w:rPr>
                <w:rFonts w:ascii="Arial Nova" w:hAnsi="Arial Nova" w:cs="Arial"/>
                <w:b/>
                <w:sz w:val="23"/>
                <w:szCs w:val="23"/>
              </w:rPr>
            </w:pPr>
            <w:r w:rsidRPr="00034379">
              <w:rPr>
                <w:rFonts w:ascii="Arial Nova" w:hAnsi="Arial Nova" w:cs="Arial"/>
                <w:b/>
                <w:sz w:val="23"/>
                <w:szCs w:val="23"/>
              </w:rPr>
              <w:t>Skills/</w:t>
            </w:r>
          </w:p>
          <w:p w14:paraId="25329AAE" w14:textId="77777777" w:rsidR="00E00534" w:rsidRPr="00034379" w:rsidRDefault="00E00534" w:rsidP="00E00534">
            <w:pPr>
              <w:rPr>
                <w:rFonts w:ascii="Arial Nova" w:hAnsi="Arial Nova" w:cs="Arial"/>
                <w:b/>
                <w:sz w:val="23"/>
                <w:szCs w:val="23"/>
              </w:rPr>
            </w:pPr>
            <w:r w:rsidRPr="00034379">
              <w:rPr>
                <w:rFonts w:ascii="Arial Nova" w:hAnsi="Arial Nova" w:cs="Arial"/>
                <w:b/>
                <w:sz w:val="23"/>
                <w:szCs w:val="23"/>
              </w:rPr>
              <w:t>Knowledge</w:t>
            </w:r>
          </w:p>
          <w:p w14:paraId="2164C307" w14:textId="77777777" w:rsidR="00E00534" w:rsidRPr="00034379" w:rsidRDefault="00E00534" w:rsidP="00E00534">
            <w:pPr>
              <w:rPr>
                <w:rFonts w:ascii="Arial Nova" w:hAnsi="Arial Nova" w:cs="Arial"/>
                <w:b/>
                <w:sz w:val="23"/>
                <w:szCs w:val="23"/>
              </w:rPr>
            </w:pPr>
          </w:p>
          <w:p w14:paraId="319AB7C3" w14:textId="77777777" w:rsidR="00E00534" w:rsidRPr="00034379"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0D6D9967"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Strong knowledge of adult social care regulations and compliance requirements.</w:t>
            </w:r>
          </w:p>
          <w:p w14:paraId="40A2AE14"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Understanding of CQC regulations, PAMMS, Health &amp; Safety and Environmental Health standards.</w:t>
            </w:r>
          </w:p>
          <w:p w14:paraId="3BFD0ECE"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Strong auditing, investigative and analytical skills.</w:t>
            </w:r>
          </w:p>
          <w:p w14:paraId="762DD0FF"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Ability to assess compliance against policies, procedures and regulatory standards.</w:t>
            </w:r>
          </w:p>
          <w:p w14:paraId="56B7B082"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Excellent report-writing and documentation skills.</w:t>
            </w:r>
          </w:p>
          <w:p w14:paraId="5FFB5E64"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Strong organisational and time management skills.</w:t>
            </w:r>
          </w:p>
          <w:p w14:paraId="49610323"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Ability to challenge constructively and influence positive change.</w:t>
            </w:r>
          </w:p>
          <w:p w14:paraId="29C22344"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Proficient in Microsoft Office and electronic governance systems.</w:t>
            </w:r>
          </w:p>
          <w:p w14:paraId="17CFC178" w14:textId="77777777" w:rsidR="00CC5370" w:rsidRPr="00CC5370" w:rsidRDefault="00CC5370" w:rsidP="00CC5370">
            <w:pPr>
              <w:numPr>
                <w:ilvl w:val="0"/>
                <w:numId w:val="1"/>
              </w:numPr>
              <w:tabs>
                <w:tab w:val="clear" w:pos="360"/>
                <w:tab w:val="num" w:pos="720"/>
              </w:tabs>
              <w:rPr>
                <w:rFonts w:ascii="Arial Nova" w:hAnsi="Arial Nova" w:cs="Arial"/>
                <w:sz w:val="23"/>
                <w:szCs w:val="23"/>
              </w:rPr>
            </w:pPr>
            <w:r w:rsidRPr="00CC5370">
              <w:rPr>
                <w:rFonts w:ascii="Arial Nova" w:hAnsi="Arial Nova" w:cs="Arial"/>
                <w:sz w:val="23"/>
                <w:szCs w:val="23"/>
              </w:rPr>
              <w:t>Experience using compliance and quality management systems, including RADAR or similar platforms.</w:t>
            </w:r>
          </w:p>
          <w:p w14:paraId="1945B81F" w14:textId="77777777" w:rsidR="00CC5370" w:rsidRPr="00CC5370" w:rsidRDefault="00CC5370" w:rsidP="00CC5370">
            <w:pPr>
              <w:numPr>
                <w:ilvl w:val="0"/>
                <w:numId w:val="1"/>
              </w:numPr>
              <w:tabs>
                <w:tab w:val="num" w:pos="720"/>
              </w:tabs>
              <w:rPr>
                <w:rFonts w:ascii="Arial Nova" w:hAnsi="Arial Nova" w:cs="Arial"/>
                <w:sz w:val="23"/>
                <w:szCs w:val="23"/>
              </w:rPr>
            </w:pPr>
            <w:r w:rsidRPr="00CC5370">
              <w:rPr>
                <w:rFonts w:ascii="Arial Nova" w:hAnsi="Arial Nova" w:cs="Arial"/>
                <w:sz w:val="23"/>
                <w:szCs w:val="23"/>
              </w:rPr>
              <w:t>Knowledge of governance and risk management frameworks.</w:t>
            </w:r>
          </w:p>
          <w:p w14:paraId="22B54B1D" w14:textId="77777777" w:rsidR="00CC5370" w:rsidRPr="00CC5370" w:rsidRDefault="00CC5370" w:rsidP="00CC5370">
            <w:pPr>
              <w:numPr>
                <w:ilvl w:val="0"/>
                <w:numId w:val="1"/>
              </w:numPr>
              <w:tabs>
                <w:tab w:val="num" w:pos="720"/>
              </w:tabs>
              <w:rPr>
                <w:rFonts w:ascii="Arial Nova" w:hAnsi="Arial Nova" w:cs="Arial"/>
                <w:sz w:val="23"/>
                <w:szCs w:val="23"/>
              </w:rPr>
            </w:pPr>
            <w:r w:rsidRPr="00CC5370">
              <w:rPr>
                <w:rFonts w:ascii="Arial Nova" w:hAnsi="Arial Nova" w:cs="Arial"/>
                <w:sz w:val="23"/>
                <w:szCs w:val="23"/>
              </w:rPr>
              <w:t>Experience analysing compliance data and performance metrics.</w:t>
            </w:r>
          </w:p>
          <w:p w14:paraId="6DA19304" w14:textId="29E0C763" w:rsidR="00E00534" w:rsidRPr="00034379" w:rsidRDefault="00034379" w:rsidP="00034379">
            <w:pPr>
              <w:numPr>
                <w:ilvl w:val="0"/>
                <w:numId w:val="1"/>
              </w:numPr>
              <w:rPr>
                <w:rFonts w:ascii="Arial Nova" w:hAnsi="Arial Nova" w:cs="Arial"/>
                <w:sz w:val="23"/>
                <w:szCs w:val="23"/>
              </w:rPr>
            </w:pPr>
            <w:r w:rsidRPr="00034379">
              <w:rPr>
                <w:rFonts w:ascii="Arial Nova" w:hAnsi="Arial Nova" w:cs="Arial"/>
                <w:sz w:val="23"/>
                <w:szCs w:val="23"/>
              </w:rPr>
              <w:lastRenderedPageBreak/>
              <w:t>Ability to interpret regulatory guidance and communicate requirements effectively across the organisation.</w:t>
            </w:r>
          </w:p>
        </w:tc>
      </w:tr>
      <w:tr w:rsidR="00E00534" w:rsidRPr="00034379" w14:paraId="15DC7FE8" w14:textId="77777777" w:rsidTr="002A5850">
        <w:trPr>
          <w:jc w:val="center"/>
        </w:trPr>
        <w:tc>
          <w:tcPr>
            <w:tcW w:w="2972" w:type="dxa"/>
            <w:tcBorders>
              <w:top w:val="single" w:sz="4" w:space="0" w:color="auto"/>
              <w:bottom w:val="single" w:sz="4" w:space="0" w:color="auto"/>
              <w:right w:val="single" w:sz="4" w:space="0" w:color="auto"/>
            </w:tcBorders>
          </w:tcPr>
          <w:p w14:paraId="515A869E" w14:textId="6E2309B0" w:rsidR="00E00534" w:rsidRPr="00034379" w:rsidRDefault="00CC5370" w:rsidP="00E00534">
            <w:pPr>
              <w:pStyle w:val="Heading4"/>
              <w:rPr>
                <w:rFonts w:ascii="Arial Nova" w:hAnsi="Arial Nova" w:cs="Arial"/>
                <w:sz w:val="23"/>
                <w:szCs w:val="23"/>
              </w:rPr>
            </w:pPr>
            <w:r>
              <w:rPr>
                <w:rFonts w:ascii="Arial Nova" w:hAnsi="Arial Nova" w:cs="Arial"/>
                <w:sz w:val="23"/>
                <w:szCs w:val="23"/>
              </w:rPr>
              <w:lastRenderedPageBreak/>
              <w:t>P</w:t>
            </w:r>
            <w:r w:rsidR="00E00534" w:rsidRPr="00034379">
              <w:rPr>
                <w:rFonts w:ascii="Arial Nova" w:hAnsi="Arial Nova" w:cs="Arial"/>
                <w:sz w:val="23"/>
                <w:szCs w:val="23"/>
              </w:rPr>
              <w:t>ersonal Qualities</w:t>
            </w:r>
          </w:p>
        </w:tc>
        <w:tc>
          <w:tcPr>
            <w:tcW w:w="5326" w:type="dxa"/>
            <w:tcBorders>
              <w:top w:val="single" w:sz="4" w:space="0" w:color="auto"/>
              <w:left w:val="single" w:sz="4" w:space="0" w:color="auto"/>
              <w:bottom w:val="single" w:sz="4" w:space="0" w:color="auto"/>
              <w:right w:val="single" w:sz="4" w:space="0" w:color="auto"/>
            </w:tcBorders>
          </w:tcPr>
          <w:p w14:paraId="1B26500C" w14:textId="77777777" w:rsidR="00CC5370" w:rsidRPr="00CC5370" w:rsidRDefault="00CC5370" w:rsidP="00CC5370">
            <w:pPr>
              <w:numPr>
                <w:ilvl w:val="0"/>
                <w:numId w:val="1"/>
              </w:numPr>
              <w:rPr>
                <w:rFonts w:ascii="Arial Nova" w:hAnsi="Arial Nova" w:cs="Arial"/>
                <w:sz w:val="23"/>
                <w:szCs w:val="23"/>
              </w:rPr>
            </w:pPr>
            <w:r w:rsidRPr="00CC5370">
              <w:rPr>
                <w:rFonts w:ascii="Arial Nova" w:hAnsi="Arial Nova" w:cs="Arial"/>
                <w:sz w:val="23"/>
                <w:szCs w:val="23"/>
              </w:rPr>
              <w:t>High levels of integrity, objectivity and professionalism.</w:t>
            </w:r>
          </w:p>
          <w:p w14:paraId="27D9AF02" w14:textId="77777777" w:rsidR="00CC5370" w:rsidRPr="00CC5370" w:rsidRDefault="00CC5370" w:rsidP="00CC5370">
            <w:pPr>
              <w:numPr>
                <w:ilvl w:val="0"/>
                <w:numId w:val="1"/>
              </w:numPr>
              <w:rPr>
                <w:rFonts w:ascii="Arial Nova" w:hAnsi="Arial Nova" w:cs="Arial"/>
                <w:sz w:val="23"/>
                <w:szCs w:val="23"/>
              </w:rPr>
            </w:pPr>
            <w:r w:rsidRPr="00CC5370">
              <w:rPr>
                <w:rFonts w:ascii="Arial Nova" w:hAnsi="Arial Nova" w:cs="Arial"/>
                <w:sz w:val="23"/>
                <w:szCs w:val="23"/>
              </w:rPr>
              <w:t>Strong attention to detail and commitment to accuracy.</w:t>
            </w:r>
          </w:p>
          <w:p w14:paraId="651BA09D" w14:textId="77777777" w:rsidR="00CC5370" w:rsidRPr="00CC5370" w:rsidRDefault="00CC5370" w:rsidP="00CC5370">
            <w:pPr>
              <w:numPr>
                <w:ilvl w:val="0"/>
                <w:numId w:val="1"/>
              </w:numPr>
              <w:rPr>
                <w:rFonts w:ascii="Arial Nova" w:hAnsi="Arial Nova" w:cs="Arial"/>
                <w:sz w:val="23"/>
                <w:szCs w:val="23"/>
              </w:rPr>
            </w:pPr>
            <w:r w:rsidRPr="00CC5370">
              <w:rPr>
                <w:rFonts w:ascii="Arial Nova" w:hAnsi="Arial Nova" w:cs="Arial"/>
                <w:sz w:val="23"/>
                <w:szCs w:val="23"/>
              </w:rPr>
              <w:t>Ability to work independently and manage multiple priorities.</w:t>
            </w:r>
          </w:p>
          <w:p w14:paraId="6FED8C69" w14:textId="77777777" w:rsidR="00CC5370" w:rsidRPr="00CC5370" w:rsidRDefault="00CC5370" w:rsidP="00CC5370">
            <w:pPr>
              <w:numPr>
                <w:ilvl w:val="0"/>
                <w:numId w:val="1"/>
              </w:numPr>
              <w:rPr>
                <w:rFonts w:ascii="Arial Nova" w:hAnsi="Arial Nova" w:cs="Arial"/>
                <w:sz w:val="23"/>
                <w:szCs w:val="23"/>
              </w:rPr>
            </w:pPr>
            <w:r w:rsidRPr="00CC5370">
              <w:rPr>
                <w:rFonts w:ascii="Arial Nova" w:hAnsi="Arial Nova" w:cs="Arial"/>
                <w:sz w:val="23"/>
                <w:szCs w:val="23"/>
              </w:rPr>
              <w:t>Confident communicator with strong interpersonal skills.</w:t>
            </w:r>
          </w:p>
          <w:p w14:paraId="07308F22" w14:textId="77777777" w:rsidR="00CC5370" w:rsidRPr="00CC5370" w:rsidRDefault="00CC5370" w:rsidP="00CC5370">
            <w:pPr>
              <w:numPr>
                <w:ilvl w:val="0"/>
                <w:numId w:val="1"/>
              </w:numPr>
              <w:rPr>
                <w:rFonts w:ascii="Arial Nova" w:hAnsi="Arial Nova" w:cs="Arial"/>
                <w:sz w:val="23"/>
                <w:szCs w:val="23"/>
              </w:rPr>
            </w:pPr>
            <w:r w:rsidRPr="00CC5370">
              <w:rPr>
                <w:rFonts w:ascii="Arial Nova" w:hAnsi="Arial Nova" w:cs="Arial"/>
                <w:sz w:val="23"/>
                <w:szCs w:val="23"/>
              </w:rPr>
              <w:t>Resilient and able to maintain professional judgement in challenging situations.</w:t>
            </w:r>
          </w:p>
          <w:p w14:paraId="6CEFCFE9" w14:textId="77777777" w:rsidR="00CC5370" w:rsidRPr="00CC5370" w:rsidRDefault="00CC5370" w:rsidP="00CC5370">
            <w:pPr>
              <w:numPr>
                <w:ilvl w:val="0"/>
                <w:numId w:val="1"/>
              </w:numPr>
              <w:rPr>
                <w:rFonts w:ascii="Arial Nova" w:hAnsi="Arial Nova" w:cs="Arial"/>
                <w:sz w:val="23"/>
                <w:szCs w:val="23"/>
              </w:rPr>
            </w:pPr>
            <w:r w:rsidRPr="00CC5370">
              <w:rPr>
                <w:rFonts w:ascii="Arial Nova" w:hAnsi="Arial Nova" w:cs="Arial"/>
                <w:sz w:val="23"/>
                <w:szCs w:val="23"/>
              </w:rPr>
              <w:t>Collaborative approach with the ability to build positive working relationships.</w:t>
            </w:r>
          </w:p>
          <w:p w14:paraId="4707FF33" w14:textId="77777777" w:rsidR="00CC5370" w:rsidRPr="00CC5370" w:rsidRDefault="00CC5370" w:rsidP="00CC5370">
            <w:pPr>
              <w:numPr>
                <w:ilvl w:val="0"/>
                <w:numId w:val="1"/>
              </w:numPr>
              <w:rPr>
                <w:rFonts w:ascii="Arial Nova" w:hAnsi="Arial Nova" w:cs="Arial"/>
                <w:sz w:val="23"/>
                <w:szCs w:val="23"/>
              </w:rPr>
            </w:pPr>
            <w:r w:rsidRPr="00CC5370">
              <w:rPr>
                <w:rFonts w:ascii="Arial Nova" w:hAnsi="Arial Nova" w:cs="Arial"/>
                <w:sz w:val="23"/>
                <w:szCs w:val="23"/>
              </w:rPr>
              <w:t>Committed to maintaining high standards of compliance and resident safety.</w:t>
            </w:r>
          </w:p>
          <w:p w14:paraId="6F25BD4F" w14:textId="18D6348D" w:rsidR="009B322D" w:rsidRPr="00034379" w:rsidRDefault="00CC5370" w:rsidP="00CC5370">
            <w:pPr>
              <w:numPr>
                <w:ilvl w:val="0"/>
                <w:numId w:val="1"/>
              </w:numPr>
              <w:rPr>
                <w:rFonts w:ascii="Arial Nova" w:hAnsi="Arial Nova" w:cs="Arial"/>
                <w:sz w:val="23"/>
                <w:szCs w:val="23"/>
              </w:rPr>
            </w:pPr>
            <w:r w:rsidRPr="00CC5370">
              <w:rPr>
                <w:rFonts w:ascii="Arial Nova" w:hAnsi="Arial Nova" w:cs="Arial"/>
                <w:sz w:val="23"/>
                <w:szCs w:val="23"/>
              </w:rPr>
              <w:t>Flexible and adaptable to changing regulatory and organisational requirements.</w:t>
            </w:r>
          </w:p>
        </w:tc>
      </w:tr>
    </w:tbl>
    <w:p w14:paraId="472392AA" w14:textId="0F4BCEF3" w:rsidR="00296EE8" w:rsidRPr="00034379" w:rsidRDefault="00296EE8" w:rsidP="00296EE8">
      <w:pPr>
        <w:rPr>
          <w:rFonts w:ascii="Calibri" w:hAnsi="Calibri"/>
          <w:sz w:val="23"/>
          <w:szCs w:val="23"/>
        </w:rPr>
      </w:pPr>
    </w:p>
    <w:p w14:paraId="707175B9" w14:textId="77777777" w:rsidR="005377E4" w:rsidRPr="00034379" w:rsidRDefault="005377E4" w:rsidP="005377E4">
      <w:pPr>
        <w:tabs>
          <w:tab w:val="left" w:pos="3600"/>
        </w:tabs>
        <w:jc w:val="both"/>
        <w:rPr>
          <w:rFonts w:ascii="Arial Nova" w:hAnsi="Arial Nova" w:cs="Arial"/>
          <w:b/>
        </w:rPr>
      </w:pPr>
      <w:r w:rsidRPr="00034379">
        <w:rPr>
          <w:rFonts w:ascii="Arial Nova" w:hAnsi="Arial Nova" w:cs="Arial"/>
          <w:b/>
        </w:rPr>
        <w:t xml:space="preserve">This job description reflects the current main organizational priorities for the position.  These priorities may develop and change in consultation with the post holder in line with needs and priorities of the business.  </w:t>
      </w:r>
    </w:p>
    <w:p w14:paraId="6A4EE9EF" w14:textId="3E74B60F" w:rsidR="005377E4" w:rsidRPr="009F73ED" w:rsidRDefault="005377E4" w:rsidP="00BB46D8">
      <w:pPr>
        <w:jc w:val="both"/>
        <w:rPr>
          <w:rFonts w:ascii="Calibri" w:hAnsi="Calibri"/>
          <w:sz w:val="23"/>
          <w:szCs w:val="23"/>
        </w:rPr>
      </w:pPr>
    </w:p>
    <w:sectPr w:rsidR="005377E4" w:rsidRPr="009F73ED"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A7C3" w14:textId="77777777" w:rsidR="004A7856" w:rsidRPr="00034379" w:rsidRDefault="004A7856" w:rsidP="0068761C">
      <w:r w:rsidRPr="00034379">
        <w:separator/>
      </w:r>
    </w:p>
  </w:endnote>
  <w:endnote w:type="continuationSeparator" w:id="0">
    <w:p w14:paraId="3F1C36B2" w14:textId="77777777" w:rsidR="004A7856" w:rsidRPr="00034379" w:rsidRDefault="004A7856" w:rsidP="0068761C">
      <w:r w:rsidRPr="000343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Urbane Demi Bold">
    <w:altName w:val="Calibri"/>
    <w:panose1 w:val="00000000000000000000"/>
    <w:charset w:val="00"/>
    <w:family w:val="modern"/>
    <w:notTrueType/>
    <w:pitch w:val="variable"/>
    <w:sig w:usb0="00000007" w:usb1="00000000" w:usb2="00000000" w:usb3="00000000" w:csb0="00000093" w:csb1="00000000"/>
  </w:font>
  <w:font w:name="Arial Nova">
    <w:altName w:val="Arial"/>
    <w:charset w:val="00"/>
    <w:family w:val="swiss"/>
    <w:pitch w:val="variable"/>
    <w:sig w:usb0="0000028F" w:usb1="00000002"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Pr="00034379" w:rsidRDefault="00960CA9" w:rsidP="004C5DDE">
    <w:pPr>
      <w:pStyle w:val="Footer"/>
      <w:framePr w:wrap="around" w:vAnchor="text" w:hAnchor="margin" w:xAlign="right" w:y="1"/>
      <w:rPr>
        <w:rStyle w:val="PageNumber"/>
      </w:rPr>
    </w:pPr>
    <w:r w:rsidRPr="00034379">
      <w:rPr>
        <w:rStyle w:val="PageNumber"/>
      </w:rPr>
      <w:fldChar w:fldCharType="begin"/>
    </w:r>
    <w:r w:rsidRPr="00034379">
      <w:rPr>
        <w:rStyle w:val="PageNumber"/>
      </w:rPr>
      <w:instrText xml:space="preserve">PAGE  </w:instrText>
    </w:r>
    <w:r w:rsidRPr="00034379">
      <w:rPr>
        <w:rStyle w:val="PageNumber"/>
      </w:rPr>
      <w:fldChar w:fldCharType="separate"/>
    </w:r>
    <w:r w:rsidR="009B3704" w:rsidRPr="00034379">
      <w:rPr>
        <w:rStyle w:val="PageNumber"/>
      </w:rPr>
      <w:t>2</w:t>
    </w:r>
    <w:r w:rsidRPr="00034379">
      <w:rPr>
        <w:rStyle w:val="PageNumber"/>
      </w:rPr>
      <w:fldChar w:fldCharType="end"/>
    </w:r>
  </w:p>
  <w:p w14:paraId="06A4FBF9" w14:textId="77777777" w:rsidR="00960CA9" w:rsidRPr="00034379"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Pr="00034379" w:rsidRDefault="00960CA9" w:rsidP="004C5DDE">
    <w:pPr>
      <w:pStyle w:val="Footer"/>
      <w:framePr w:wrap="around" w:vAnchor="text" w:hAnchor="margin" w:xAlign="right" w:y="1"/>
      <w:rPr>
        <w:rStyle w:val="PageNumber"/>
      </w:rPr>
    </w:pPr>
    <w:r w:rsidRPr="00034379">
      <w:rPr>
        <w:rStyle w:val="PageNumber"/>
      </w:rPr>
      <w:fldChar w:fldCharType="begin"/>
    </w:r>
    <w:r w:rsidRPr="00034379">
      <w:rPr>
        <w:rStyle w:val="PageNumber"/>
      </w:rPr>
      <w:instrText xml:space="preserve">PAGE  </w:instrText>
    </w:r>
    <w:r w:rsidRPr="00034379">
      <w:rPr>
        <w:rStyle w:val="PageNumber"/>
      </w:rPr>
      <w:fldChar w:fldCharType="separate"/>
    </w:r>
    <w:r w:rsidR="00434242" w:rsidRPr="00034379">
      <w:rPr>
        <w:rStyle w:val="PageNumber"/>
      </w:rPr>
      <w:t>2</w:t>
    </w:r>
    <w:r w:rsidRPr="00034379">
      <w:rPr>
        <w:rStyle w:val="PageNumber"/>
      </w:rPr>
      <w:fldChar w:fldCharType="end"/>
    </w:r>
  </w:p>
  <w:p w14:paraId="45452CD6" w14:textId="5BF1C187" w:rsidR="00960CA9" w:rsidRPr="00034379" w:rsidRDefault="00434242" w:rsidP="0068761C">
    <w:pPr>
      <w:pStyle w:val="Footer"/>
      <w:ind w:right="360"/>
      <w:rPr>
        <w:rFonts w:asciiTheme="majorHAnsi" w:hAnsiTheme="majorHAnsi"/>
        <w:sz w:val="22"/>
        <w:szCs w:val="22"/>
      </w:rPr>
    </w:pPr>
    <w:r w:rsidRPr="00034379">
      <w:rPr>
        <w:rFonts w:asciiTheme="majorHAnsi" w:hAnsiTheme="majorHAnsi"/>
        <w:sz w:val="22"/>
        <w:szCs w:val="22"/>
      </w:rPr>
      <w:t>Athena</w:t>
    </w:r>
    <w:r w:rsidR="00960CA9" w:rsidRPr="00034379">
      <w:rPr>
        <w:rFonts w:asciiTheme="majorHAnsi" w:hAnsiTheme="majorHAnsi"/>
        <w:sz w:val="22"/>
        <w:szCs w:val="22"/>
      </w:rPr>
      <w:t xml:space="preserve"> Care Homes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883C" w14:textId="77777777" w:rsidR="004A7856" w:rsidRPr="00034379" w:rsidRDefault="004A7856" w:rsidP="0068761C">
      <w:r w:rsidRPr="00034379">
        <w:separator/>
      </w:r>
    </w:p>
  </w:footnote>
  <w:footnote w:type="continuationSeparator" w:id="0">
    <w:p w14:paraId="6C5193EB" w14:textId="77777777" w:rsidR="004A7856" w:rsidRPr="00034379" w:rsidRDefault="004A7856" w:rsidP="0068761C">
      <w:r w:rsidRPr="0003437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016"/>
    <w:multiLevelType w:val="multilevel"/>
    <w:tmpl w:val="FBE2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55A09"/>
    <w:multiLevelType w:val="multilevel"/>
    <w:tmpl w:val="C3A4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C5E58"/>
    <w:multiLevelType w:val="multilevel"/>
    <w:tmpl w:val="628C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F243F"/>
    <w:multiLevelType w:val="multilevel"/>
    <w:tmpl w:val="7248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F5F6C"/>
    <w:multiLevelType w:val="multilevel"/>
    <w:tmpl w:val="0054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22EDB"/>
    <w:multiLevelType w:val="multilevel"/>
    <w:tmpl w:val="8702E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D1712"/>
    <w:multiLevelType w:val="multilevel"/>
    <w:tmpl w:val="9908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B6CD4"/>
    <w:multiLevelType w:val="multilevel"/>
    <w:tmpl w:val="9142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72C51"/>
    <w:multiLevelType w:val="multilevel"/>
    <w:tmpl w:val="9734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E50D2"/>
    <w:multiLevelType w:val="multilevel"/>
    <w:tmpl w:val="7E22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E1677"/>
    <w:multiLevelType w:val="multilevel"/>
    <w:tmpl w:val="F10E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56D22"/>
    <w:multiLevelType w:val="multilevel"/>
    <w:tmpl w:val="1186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A1D1C"/>
    <w:multiLevelType w:val="multilevel"/>
    <w:tmpl w:val="FB64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E04D0"/>
    <w:multiLevelType w:val="multilevel"/>
    <w:tmpl w:val="B160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153399"/>
    <w:multiLevelType w:val="multilevel"/>
    <w:tmpl w:val="5148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5625D"/>
    <w:multiLevelType w:val="multilevel"/>
    <w:tmpl w:val="A9F8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194057"/>
    <w:multiLevelType w:val="multilevel"/>
    <w:tmpl w:val="3AB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42154"/>
    <w:multiLevelType w:val="multilevel"/>
    <w:tmpl w:val="AC04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D205B0"/>
    <w:multiLevelType w:val="multilevel"/>
    <w:tmpl w:val="B0C6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826D9A"/>
    <w:multiLevelType w:val="multilevel"/>
    <w:tmpl w:val="0F4E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24"/>
  </w:num>
  <w:num w:numId="2" w16cid:durableId="1091899159">
    <w:abstractNumId w:val="19"/>
  </w:num>
  <w:num w:numId="3" w16cid:durableId="783962714">
    <w:abstractNumId w:val="12"/>
  </w:num>
  <w:num w:numId="4" w16cid:durableId="934552890">
    <w:abstractNumId w:val="21"/>
  </w:num>
  <w:num w:numId="5" w16cid:durableId="608317825">
    <w:abstractNumId w:val="12"/>
  </w:num>
  <w:num w:numId="6" w16cid:durableId="1556309144">
    <w:abstractNumId w:val="13"/>
  </w:num>
  <w:num w:numId="7" w16cid:durableId="1686058857">
    <w:abstractNumId w:val="25"/>
  </w:num>
  <w:num w:numId="8" w16cid:durableId="1139306710">
    <w:abstractNumId w:val="17"/>
  </w:num>
  <w:num w:numId="9" w16cid:durableId="1141113822">
    <w:abstractNumId w:val="4"/>
  </w:num>
  <w:num w:numId="10" w16cid:durableId="1356737030">
    <w:abstractNumId w:val="0"/>
  </w:num>
  <w:num w:numId="11" w16cid:durableId="1856384238">
    <w:abstractNumId w:val="20"/>
  </w:num>
  <w:num w:numId="12" w16cid:durableId="1584336752">
    <w:abstractNumId w:val="16"/>
  </w:num>
  <w:num w:numId="13" w16cid:durableId="406345668">
    <w:abstractNumId w:val="9"/>
  </w:num>
  <w:num w:numId="14" w16cid:durableId="771976508">
    <w:abstractNumId w:val="8"/>
  </w:num>
  <w:num w:numId="15" w16cid:durableId="469907722">
    <w:abstractNumId w:val="14"/>
  </w:num>
  <w:num w:numId="16" w16cid:durableId="2026053342">
    <w:abstractNumId w:val="18"/>
  </w:num>
  <w:num w:numId="17" w16cid:durableId="2142765148">
    <w:abstractNumId w:val="5"/>
  </w:num>
  <w:num w:numId="18" w16cid:durableId="1702168085">
    <w:abstractNumId w:val="1"/>
  </w:num>
  <w:num w:numId="19" w16cid:durableId="249587652">
    <w:abstractNumId w:val="23"/>
  </w:num>
  <w:num w:numId="20" w16cid:durableId="1372849745">
    <w:abstractNumId w:val="2"/>
  </w:num>
  <w:num w:numId="21" w16cid:durableId="205798972">
    <w:abstractNumId w:val="3"/>
  </w:num>
  <w:num w:numId="22" w16cid:durableId="295917835">
    <w:abstractNumId w:val="22"/>
  </w:num>
  <w:num w:numId="23" w16cid:durableId="573206537">
    <w:abstractNumId w:val="11"/>
  </w:num>
  <w:num w:numId="24" w16cid:durableId="1459907858">
    <w:abstractNumId w:val="15"/>
  </w:num>
  <w:num w:numId="25" w16cid:durableId="1307929591">
    <w:abstractNumId w:val="6"/>
  </w:num>
  <w:num w:numId="26" w16cid:durableId="1926185762">
    <w:abstractNumId w:val="10"/>
  </w:num>
  <w:num w:numId="27" w16cid:durableId="1110472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34379"/>
    <w:rsid w:val="000F40B3"/>
    <w:rsid w:val="00101111"/>
    <w:rsid w:val="00145F97"/>
    <w:rsid w:val="00146B5F"/>
    <w:rsid w:val="00155AF6"/>
    <w:rsid w:val="00156FD0"/>
    <w:rsid w:val="00175C5F"/>
    <w:rsid w:val="001A00D9"/>
    <w:rsid w:val="001C1121"/>
    <w:rsid w:val="001C2C67"/>
    <w:rsid w:val="00221622"/>
    <w:rsid w:val="00230BF4"/>
    <w:rsid w:val="0023361C"/>
    <w:rsid w:val="00252BF6"/>
    <w:rsid w:val="00296EE8"/>
    <w:rsid w:val="00297604"/>
    <w:rsid w:val="002A5850"/>
    <w:rsid w:val="002B15E8"/>
    <w:rsid w:val="002B35C8"/>
    <w:rsid w:val="002D3608"/>
    <w:rsid w:val="0034205D"/>
    <w:rsid w:val="00357A57"/>
    <w:rsid w:val="00376813"/>
    <w:rsid w:val="00377EF7"/>
    <w:rsid w:val="003916A6"/>
    <w:rsid w:val="003E0D2F"/>
    <w:rsid w:val="003E305A"/>
    <w:rsid w:val="004268B9"/>
    <w:rsid w:val="00434242"/>
    <w:rsid w:val="00446A36"/>
    <w:rsid w:val="004619D0"/>
    <w:rsid w:val="004916F8"/>
    <w:rsid w:val="004A1471"/>
    <w:rsid w:val="004A7856"/>
    <w:rsid w:val="004C5DDE"/>
    <w:rsid w:val="004C7057"/>
    <w:rsid w:val="004E43F9"/>
    <w:rsid w:val="004F50FE"/>
    <w:rsid w:val="005361B7"/>
    <w:rsid w:val="005377E4"/>
    <w:rsid w:val="00552979"/>
    <w:rsid w:val="005623AD"/>
    <w:rsid w:val="005B3B78"/>
    <w:rsid w:val="005D050D"/>
    <w:rsid w:val="005D1BC4"/>
    <w:rsid w:val="005D2812"/>
    <w:rsid w:val="005E0F43"/>
    <w:rsid w:val="005F59E6"/>
    <w:rsid w:val="005F6097"/>
    <w:rsid w:val="00600C5F"/>
    <w:rsid w:val="00615F03"/>
    <w:rsid w:val="0061632B"/>
    <w:rsid w:val="00657D6B"/>
    <w:rsid w:val="00661B54"/>
    <w:rsid w:val="00673069"/>
    <w:rsid w:val="0068761C"/>
    <w:rsid w:val="006A73CE"/>
    <w:rsid w:val="006F3BF5"/>
    <w:rsid w:val="006F663C"/>
    <w:rsid w:val="006F77B0"/>
    <w:rsid w:val="007631CE"/>
    <w:rsid w:val="00763EE8"/>
    <w:rsid w:val="00787E31"/>
    <w:rsid w:val="007B033F"/>
    <w:rsid w:val="00800030"/>
    <w:rsid w:val="008222E0"/>
    <w:rsid w:val="008225C1"/>
    <w:rsid w:val="008A45C3"/>
    <w:rsid w:val="008B261B"/>
    <w:rsid w:val="008D5D32"/>
    <w:rsid w:val="00905FC0"/>
    <w:rsid w:val="00936BB7"/>
    <w:rsid w:val="00944150"/>
    <w:rsid w:val="009448D2"/>
    <w:rsid w:val="009517E1"/>
    <w:rsid w:val="00960CA9"/>
    <w:rsid w:val="009701C0"/>
    <w:rsid w:val="009860D3"/>
    <w:rsid w:val="009B322D"/>
    <w:rsid w:val="009B3704"/>
    <w:rsid w:val="009C1B77"/>
    <w:rsid w:val="009F73ED"/>
    <w:rsid w:val="00AD1900"/>
    <w:rsid w:val="00AF3F25"/>
    <w:rsid w:val="00AF5620"/>
    <w:rsid w:val="00B02432"/>
    <w:rsid w:val="00B4446C"/>
    <w:rsid w:val="00B52FD6"/>
    <w:rsid w:val="00BA7D00"/>
    <w:rsid w:val="00BB0FFB"/>
    <w:rsid w:val="00BB46D8"/>
    <w:rsid w:val="00BB6939"/>
    <w:rsid w:val="00BF0BC2"/>
    <w:rsid w:val="00C2292E"/>
    <w:rsid w:val="00C26FAF"/>
    <w:rsid w:val="00C653B0"/>
    <w:rsid w:val="00C71858"/>
    <w:rsid w:val="00C727B4"/>
    <w:rsid w:val="00C7543F"/>
    <w:rsid w:val="00C91E9E"/>
    <w:rsid w:val="00CC5370"/>
    <w:rsid w:val="00D20A03"/>
    <w:rsid w:val="00D7549C"/>
    <w:rsid w:val="00D76F3F"/>
    <w:rsid w:val="00D95306"/>
    <w:rsid w:val="00DB4106"/>
    <w:rsid w:val="00DE735A"/>
    <w:rsid w:val="00E003A6"/>
    <w:rsid w:val="00E00534"/>
    <w:rsid w:val="00E22623"/>
    <w:rsid w:val="00E276EF"/>
    <w:rsid w:val="00E34D60"/>
    <w:rsid w:val="00E432CD"/>
    <w:rsid w:val="00E77733"/>
    <w:rsid w:val="00E8491E"/>
    <w:rsid w:val="00E8707C"/>
    <w:rsid w:val="00EA1B1A"/>
    <w:rsid w:val="00EA2946"/>
    <w:rsid w:val="00EF5305"/>
    <w:rsid w:val="00EF6411"/>
    <w:rsid w:val="00F007C1"/>
    <w:rsid w:val="00F147CB"/>
    <w:rsid w:val="00F21E94"/>
    <w:rsid w:val="00F3301D"/>
    <w:rsid w:val="00F5212D"/>
    <w:rsid w:val="00F534B9"/>
    <w:rsid w:val="00F64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3">
    <w:name w:val="heading 3"/>
    <w:basedOn w:val="Normal"/>
    <w:next w:val="Normal"/>
    <w:link w:val="Heading3Char"/>
    <w:uiPriority w:val="9"/>
    <w:semiHidden/>
    <w:unhideWhenUsed/>
    <w:qFormat/>
    <w:rsid w:val="0003437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 w:type="character" w:customStyle="1" w:styleId="Heading3Char">
    <w:name w:val="Heading 3 Char"/>
    <w:basedOn w:val="DefaultParagraphFont"/>
    <w:link w:val="Heading3"/>
    <w:uiPriority w:val="9"/>
    <w:semiHidden/>
    <w:rsid w:val="0003437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781</Words>
  <Characters>5472</Characters>
  <Application>Microsoft Office Word</Application>
  <DocSecurity>0</DocSecurity>
  <Lines>195</Lines>
  <Paragraphs>84</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3</cp:revision>
  <cp:lastPrinted>2014-05-01T11:22:00Z</cp:lastPrinted>
  <dcterms:created xsi:type="dcterms:W3CDTF">2026-06-17T15:13:00Z</dcterms:created>
  <dcterms:modified xsi:type="dcterms:W3CDTF">2026-06-24T14:26:00Z</dcterms:modified>
</cp:coreProperties>
</file>